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29ACDB" w14:textId="09D01D13" w:rsidR="003E0962" w:rsidRDefault="003E0962" w:rsidP="003E0962">
      <w:pPr>
        <w:pStyle w:val="CRCoverPage"/>
        <w:tabs>
          <w:tab w:val="right" w:pos="9639"/>
        </w:tabs>
        <w:spacing w:after="0"/>
        <w:rPr>
          <w:b/>
          <w:i/>
          <w:sz w:val="28"/>
        </w:rPr>
      </w:pPr>
      <w:r>
        <w:rPr>
          <w:b/>
          <w:sz w:val="24"/>
        </w:rPr>
        <w:t>3GPP TSG-RAN WG4 Meeting # 114-bis</w:t>
      </w:r>
      <w:r>
        <w:rPr>
          <w:b/>
          <w:i/>
          <w:sz w:val="28"/>
        </w:rPr>
        <w:tab/>
        <w:t>R4-250</w:t>
      </w:r>
      <w:r w:rsidR="005A215B">
        <w:rPr>
          <w:b/>
          <w:i/>
          <w:sz w:val="28"/>
        </w:rPr>
        <w:t>4331</w:t>
      </w:r>
    </w:p>
    <w:p w14:paraId="3CD9369C" w14:textId="77777777" w:rsidR="003E0962" w:rsidRDefault="003E0962" w:rsidP="003E0962">
      <w:pPr>
        <w:pStyle w:val="CRCoverPage"/>
        <w:outlineLvl w:val="0"/>
        <w:rPr>
          <w:b/>
          <w:sz w:val="24"/>
        </w:rPr>
      </w:pPr>
      <w:r>
        <w:rPr>
          <w:b/>
          <w:sz w:val="24"/>
        </w:rPr>
        <w:t>Wuhan, China, 7</w:t>
      </w:r>
      <w:r>
        <w:rPr>
          <w:b/>
          <w:sz w:val="24"/>
          <w:vertAlign w:val="superscript"/>
        </w:rPr>
        <w:t>th</w:t>
      </w:r>
      <w:r>
        <w:rPr>
          <w:b/>
          <w:sz w:val="24"/>
        </w:rPr>
        <w:t xml:space="preserve"> - 11</w:t>
      </w:r>
      <w:r>
        <w:rPr>
          <w:b/>
          <w:sz w:val="24"/>
          <w:vertAlign w:val="superscript"/>
        </w:rPr>
        <w:t>th</w:t>
      </w:r>
      <w:r>
        <w:rPr>
          <w:b/>
          <w:sz w:val="24"/>
        </w:rPr>
        <w:t xml:space="preserve"> April, 2025</w:t>
      </w:r>
    </w:p>
    <w:p w14:paraId="508E45E5" w14:textId="77777777" w:rsidR="00A01ADF" w:rsidRPr="00090D28" w:rsidRDefault="00A01ADF" w:rsidP="00A01ADF">
      <w:pPr>
        <w:spacing w:after="120"/>
        <w:ind w:left="1985" w:hanging="1985"/>
        <w:rPr>
          <w:rFonts w:ascii="Arial" w:eastAsia="MS Mincho" w:hAnsi="Arial" w:cs="Arial"/>
          <w:b/>
          <w:sz w:val="22"/>
        </w:rPr>
      </w:pPr>
    </w:p>
    <w:p w14:paraId="3F5FBE55" w14:textId="26AEB9FB" w:rsidR="00C136AF" w:rsidRPr="00090D28" w:rsidRDefault="00C136AF" w:rsidP="00C136AF">
      <w:pPr>
        <w:spacing w:after="60"/>
        <w:ind w:left="1985" w:hanging="1985"/>
        <w:rPr>
          <w:rFonts w:ascii="Arial" w:hAnsi="Arial" w:cs="Arial"/>
          <w:b/>
          <w:sz w:val="22"/>
          <w:szCs w:val="22"/>
        </w:rPr>
      </w:pPr>
      <w:r w:rsidRPr="00090D28">
        <w:rPr>
          <w:rFonts w:ascii="Arial" w:hAnsi="Arial" w:cs="Arial"/>
          <w:b/>
          <w:sz w:val="22"/>
          <w:szCs w:val="22"/>
        </w:rPr>
        <w:t>Title:</w:t>
      </w:r>
      <w:r w:rsidRPr="00090D28">
        <w:rPr>
          <w:rFonts w:ascii="Arial" w:hAnsi="Arial" w:cs="Arial"/>
          <w:b/>
          <w:sz w:val="22"/>
          <w:szCs w:val="22"/>
        </w:rPr>
        <w:tab/>
      </w:r>
      <w:r w:rsidR="006E2B4D" w:rsidRPr="00090D28">
        <w:rPr>
          <w:rFonts w:ascii="Arial" w:hAnsi="Arial" w:cs="Arial"/>
          <w:b/>
          <w:sz w:val="22"/>
          <w:szCs w:val="22"/>
          <w:lang w:eastAsia="zh-CN"/>
        </w:rPr>
        <w:t>Simulation assumption for co-existence study</w:t>
      </w:r>
    </w:p>
    <w:p w14:paraId="57159C0B" w14:textId="5AA264AA" w:rsidR="00C136AF" w:rsidRPr="00090D28" w:rsidRDefault="00C136AF" w:rsidP="00C136AF">
      <w:pPr>
        <w:spacing w:after="60"/>
        <w:ind w:left="1985" w:hanging="1985"/>
        <w:rPr>
          <w:rFonts w:ascii="Arial" w:hAnsi="Arial" w:cs="Arial"/>
          <w:b/>
          <w:sz w:val="22"/>
          <w:szCs w:val="22"/>
        </w:rPr>
      </w:pPr>
      <w:r w:rsidRPr="00090D28">
        <w:rPr>
          <w:rFonts w:ascii="Arial" w:hAnsi="Arial" w:cs="Arial"/>
          <w:b/>
          <w:sz w:val="22"/>
          <w:szCs w:val="22"/>
        </w:rPr>
        <w:t>Source:</w:t>
      </w:r>
      <w:r w:rsidRPr="00090D28">
        <w:rPr>
          <w:rFonts w:ascii="Arial" w:hAnsi="Arial" w:cs="Arial"/>
          <w:b/>
          <w:sz w:val="22"/>
          <w:szCs w:val="22"/>
        </w:rPr>
        <w:tab/>
        <w:t>Samsung</w:t>
      </w:r>
    </w:p>
    <w:p w14:paraId="731031AD" w14:textId="454B973A" w:rsidR="00C136AF" w:rsidRPr="00090D28" w:rsidRDefault="00C136AF" w:rsidP="00C136AF">
      <w:pPr>
        <w:spacing w:after="60"/>
        <w:ind w:left="1985" w:hanging="1985"/>
        <w:rPr>
          <w:rFonts w:ascii="Arial" w:hAnsi="Arial" w:cs="Arial"/>
          <w:b/>
          <w:sz w:val="22"/>
          <w:szCs w:val="22"/>
        </w:rPr>
      </w:pPr>
      <w:r w:rsidRPr="00090D28">
        <w:rPr>
          <w:rFonts w:ascii="Arial" w:hAnsi="Arial" w:cs="Arial"/>
          <w:b/>
          <w:sz w:val="22"/>
          <w:szCs w:val="22"/>
        </w:rPr>
        <w:t>Agenda item:</w:t>
      </w:r>
      <w:r w:rsidRPr="00090D28">
        <w:rPr>
          <w:rFonts w:ascii="Arial" w:hAnsi="Arial" w:cs="Arial"/>
          <w:b/>
          <w:sz w:val="22"/>
          <w:szCs w:val="22"/>
        </w:rPr>
        <w:tab/>
      </w:r>
      <w:r w:rsidR="00AD0B05">
        <w:rPr>
          <w:rFonts w:ascii="Arial" w:hAnsi="Arial" w:cs="Arial"/>
          <w:b/>
          <w:sz w:val="22"/>
          <w:szCs w:val="22"/>
        </w:rPr>
        <w:t>7.10.2.1</w:t>
      </w:r>
    </w:p>
    <w:p w14:paraId="4F4EB853" w14:textId="6DA30512" w:rsidR="00C136AF" w:rsidRPr="00090D28" w:rsidRDefault="00C136AF" w:rsidP="00C136AF">
      <w:pPr>
        <w:spacing w:after="60"/>
        <w:ind w:left="1985" w:hanging="1985"/>
        <w:rPr>
          <w:rFonts w:ascii="Arial" w:hAnsi="Arial" w:cs="Arial"/>
          <w:b/>
          <w:bCs/>
          <w:sz w:val="22"/>
          <w:szCs w:val="22"/>
        </w:rPr>
      </w:pPr>
      <w:r w:rsidRPr="00090D28">
        <w:rPr>
          <w:rFonts w:ascii="Arial" w:hAnsi="Arial" w:cs="Arial"/>
          <w:b/>
          <w:bCs/>
          <w:sz w:val="22"/>
          <w:szCs w:val="22"/>
        </w:rPr>
        <w:t>Document for:</w:t>
      </w:r>
      <w:r w:rsidRPr="00090D28">
        <w:tab/>
      </w:r>
      <w:r w:rsidR="001469E5" w:rsidRPr="00090D28">
        <w:rPr>
          <w:rFonts w:ascii="Arial" w:hAnsi="Arial" w:cs="Arial"/>
          <w:b/>
          <w:bCs/>
          <w:sz w:val="22"/>
          <w:szCs w:val="22"/>
        </w:rPr>
        <w:t>Information</w:t>
      </w:r>
    </w:p>
    <w:p w14:paraId="66C43A09" w14:textId="77777777" w:rsidR="002D7346" w:rsidRPr="00090D28" w:rsidRDefault="002D7346" w:rsidP="007F5DD2">
      <w:pPr>
        <w:pStyle w:val="1"/>
      </w:pPr>
      <w:r w:rsidRPr="00090D28">
        <w:t>1</w:t>
      </w:r>
      <w:r w:rsidRPr="00090D28">
        <w:tab/>
        <w:t>Introduction</w:t>
      </w:r>
    </w:p>
    <w:p w14:paraId="606B2947" w14:textId="7BE9FAA1" w:rsidR="00412E23" w:rsidRPr="00090D28" w:rsidRDefault="00673034" w:rsidP="002D7346">
      <w:pPr>
        <w:spacing w:beforeLines="50" w:before="120" w:after="0"/>
        <w:jc w:val="both"/>
        <w:rPr>
          <w:lang w:eastAsia="zh-CN"/>
        </w:rPr>
      </w:pPr>
      <w:r w:rsidRPr="00090D28">
        <w:rPr>
          <w:lang w:eastAsia="zh-CN"/>
        </w:rPr>
        <w:t xml:space="preserve">In this paper, we </w:t>
      </w:r>
      <w:r w:rsidR="00995B0B" w:rsidRPr="00090D28">
        <w:rPr>
          <w:lang w:eastAsia="zh-CN"/>
        </w:rPr>
        <w:t>summarized the baseline assumptions from TR38.863 in Rel-17 and Rel-18 discussions according to WID</w:t>
      </w:r>
      <w:r w:rsidR="007F18B3" w:rsidRPr="00090D28">
        <w:rPr>
          <w:lang w:eastAsia="zh-CN"/>
        </w:rPr>
        <w:t>.</w:t>
      </w:r>
      <w:r w:rsidR="00995B0B" w:rsidRPr="00090D28">
        <w:rPr>
          <w:lang w:eastAsia="zh-CN"/>
        </w:rPr>
        <w:t xml:space="preserve"> This document is subject to update in order to capture the latest agreed assumptions in each meeting</w:t>
      </w:r>
      <w:r w:rsidR="0005212A" w:rsidRPr="00090D28">
        <w:rPr>
          <w:lang w:eastAsia="zh-CN"/>
        </w:rPr>
        <w:t xml:space="preserve"> as a </w:t>
      </w:r>
      <w:r w:rsidR="0005212A" w:rsidRPr="00090D28">
        <w:rPr>
          <w:u w:val="single"/>
          <w:lang w:eastAsia="zh-CN"/>
        </w:rPr>
        <w:t>running document</w:t>
      </w:r>
      <w:r w:rsidR="00D32C37" w:rsidRPr="00090D28">
        <w:rPr>
          <w:u w:val="single"/>
          <w:lang w:eastAsia="zh-CN"/>
        </w:rPr>
        <w:t xml:space="preserve"> for information </w:t>
      </w:r>
      <w:r w:rsidR="001864F2" w:rsidRPr="00090D28">
        <w:rPr>
          <w:u w:val="single"/>
          <w:lang w:eastAsia="zh-CN"/>
        </w:rPr>
        <w:t>purpose</w:t>
      </w:r>
      <w:r w:rsidR="00995B0B" w:rsidRPr="00090D28">
        <w:rPr>
          <w:lang w:eastAsia="zh-CN"/>
        </w:rPr>
        <w:t>.</w:t>
      </w:r>
    </w:p>
    <w:p w14:paraId="1831503B" w14:textId="254B84CC" w:rsidR="004A28B0" w:rsidRPr="00090D28" w:rsidRDefault="004A28B0" w:rsidP="002D7346">
      <w:pPr>
        <w:spacing w:beforeLines="50" w:before="120" w:after="0"/>
        <w:jc w:val="both"/>
        <w:rPr>
          <w:lang w:eastAsia="zh-CN"/>
        </w:rPr>
      </w:pPr>
      <w:r w:rsidRPr="00090D28">
        <w:rPr>
          <w:lang w:eastAsia="zh-CN"/>
        </w:rPr>
        <w:t>In this version, the content are developed based on the following:</w:t>
      </w:r>
    </w:p>
    <w:p w14:paraId="5A40F1CA" w14:textId="5A4DF230" w:rsidR="004A28B0" w:rsidRPr="00090D28" w:rsidRDefault="004A28B0" w:rsidP="002D7346">
      <w:pPr>
        <w:spacing w:beforeLines="50" w:before="120" w:after="0"/>
        <w:jc w:val="both"/>
        <w:rPr>
          <w:lang w:eastAsia="zh-CN"/>
        </w:rPr>
      </w:pPr>
      <w:r w:rsidRPr="00090D28">
        <w:rPr>
          <w:lang w:eastAsia="zh-CN"/>
        </w:rPr>
        <w:t>- TR 38.863 v18.2.0</w:t>
      </w:r>
      <w:r w:rsidR="00D719D6" w:rsidRPr="00090D28">
        <w:rPr>
          <w:lang w:eastAsia="zh-CN"/>
        </w:rPr>
        <w:t xml:space="preserve"> [1]</w:t>
      </w:r>
    </w:p>
    <w:p w14:paraId="5549BFDE" w14:textId="48037A4B" w:rsidR="004A28B0" w:rsidRPr="00090D28" w:rsidRDefault="004A28B0" w:rsidP="002D7346">
      <w:pPr>
        <w:spacing w:beforeLines="50" w:before="120" w:after="0"/>
        <w:jc w:val="both"/>
        <w:rPr>
          <w:lang w:eastAsia="zh-CN"/>
        </w:rPr>
      </w:pPr>
      <w:r w:rsidRPr="00090D28">
        <w:rPr>
          <w:lang w:eastAsia="zh-CN"/>
        </w:rPr>
        <w:t>- WF R4-2217473</w:t>
      </w:r>
      <w:r w:rsidR="00D719D6" w:rsidRPr="00090D28">
        <w:rPr>
          <w:lang w:eastAsia="zh-CN"/>
        </w:rPr>
        <w:t xml:space="preserve"> [2]</w:t>
      </w:r>
    </w:p>
    <w:p w14:paraId="0EE047E2" w14:textId="7103B219" w:rsidR="00D719D6" w:rsidRDefault="00D719D6" w:rsidP="002D7346">
      <w:pPr>
        <w:spacing w:beforeLines="50" w:before="120" w:after="0"/>
        <w:jc w:val="both"/>
        <w:rPr>
          <w:lang w:eastAsia="zh-CN"/>
        </w:rPr>
      </w:pPr>
      <w:r w:rsidRPr="00090D28">
        <w:rPr>
          <w:lang w:eastAsia="zh-CN"/>
        </w:rPr>
        <w:t>- WF R4-2414275 [3]</w:t>
      </w:r>
    </w:p>
    <w:p w14:paraId="35D463AA" w14:textId="71A3CBCF" w:rsidR="00AD0B05" w:rsidRDefault="00AD0B05" w:rsidP="002D7346">
      <w:pPr>
        <w:spacing w:beforeLines="50" w:before="120" w:after="0"/>
        <w:jc w:val="both"/>
        <w:rPr>
          <w:lang w:eastAsia="zh-CN"/>
        </w:rPr>
      </w:pPr>
      <w:r>
        <w:rPr>
          <w:lang w:eastAsia="zh-CN"/>
        </w:rPr>
        <w:t>- WF R4-2417122 [4]</w:t>
      </w:r>
    </w:p>
    <w:p w14:paraId="61941237" w14:textId="242FF967" w:rsidR="00AD0B05" w:rsidRDefault="00AD0B05" w:rsidP="00AD0B05">
      <w:pPr>
        <w:spacing w:beforeLines="50" w:before="120" w:after="0"/>
        <w:jc w:val="both"/>
        <w:rPr>
          <w:lang w:val="sv-SE" w:eastAsia="zh-CN"/>
        </w:rPr>
      </w:pPr>
      <w:r>
        <w:rPr>
          <w:lang w:eastAsia="zh-CN"/>
        </w:rPr>
        <w:t xml:space="preserve">- WF </w:t>
      </w:r>
      <w:r w:rsidRPr="00C20837">
        <w:rPr>
          <w:lang w:val="sv-SE" w:eastAsia="zh-CN"/>
        </w:rPr>
        <w:t>R4-2420403</w:t>
      </w:r>
      <w:r>
        <w:rPr>
          <w:lang w:val="sv-SE" w:eastAsia="zh-CN"/>
        </w:rPr>
        <w:t xml:space="preserve"> [5]</w:t>
      </w:r>
    </w:p>
    <w:p w14:paraId="088BB0CF" w14:textId="0203838F" w:rsidR="00AD0B05" w:rsidRPr="00090D28" w:rsidRDefault="00AD0B05" w:rsidP="00AD0B05">
      <w:pPr>
        <w:spacing w:beforeLines="50" w:before="120" w:after="0"/>
        <w:jc w:val="both"/>
        <w:rPr>
          <w:lang w:eastAsia="zh-CN"/>
        </w:rPr>
      </w:pPr>
      <w:r>
        <w:rPr>
          <w:lang w:val="sv-SE" w:eastAsia="zh-CN"/>
        </w:rPr>
        <w:t xml:space="preserve">- WF R4-2502954 [6] </w:t>
      </w:r>
    </w:p>
    <w:p w14:paraId="3EC841EB" w14:textId="21DEDDEE" w:rsidR="00AD0B05" w:rsidRPr="00090D28" w:rsidRDefault="00AD0B05" w:rsidP="002D7346">
      <w:pPr>
        <w:spacing w:beforeLines="50" w:before="120" w:after="0"/>
        <w:jc w:val="both"/>
        <w:rPr>
          <w:lang w:eastAsia="zh-CN"/>
        </w:rPr>
      </w:pPr>
    </w:p>
    <w:p w14:paraId="79622298" w14:textId="37878A5F" w:rsidR="007F18B3" w:rsidRPr="00090D28" w:rsidRDefault="002D7346" w:rsidP="001914B4">
      <w:pPr>
        <w:pStyle w:val="1"/>
      </w:pPr>
      <w:r w:rsidRPr="00090D28">
        <w:t>2</w:t>
      </w:r>
      <w:r w:rsidRPr="00090D28">
        <w:tab/>
      </w:r>
      <w:r w:rsidR="004A28B0" w:rsidRPr="00090D28">
        <w:t>NR-NTN and IoT-NTN HPUE co-existence assumptions</w:t>
      </w:r>
    </w:p>
    <w:p w14:paraId="560DD25C" w14:textId="1FB0C442" w:rsidR="001914B4" w:rsidRPr="00090D28" w:rsidRDefault="001914B4" w:rsidP="001914B4">
      <w:pPr>
        <w:pStyle w:val="2"/>
      </w:pPr>
      <w:bookmarkStart w:id="0" w:name="_Toc87889238"/>
      <w:bookmarkStart w:id="1" w:name="_Toc94170339"/>
      <w:bookmarkStart w:id="2" w:name="_Toc104122341"/>
      <w:bookmarkStart w:id="3" w:name="_Toc104210147"/>
      <w:bookmarkStart w:id="4" w:name="_Toc104502859"/>
      <w:bookmarkStart w:id="5" w:name="_Toc106127619"/>
      <w:bookmarkStart w:id="6" w:name="_Toc115087912"/>
      <w:bookmarkStart w:id="7" w:name="_Toc115088068"/>
      <w:bookmarkStart w:id="8" w:name="_Toc130321441"/>
      <w:bookmarkStart w:id="9" w:name="_Toc130321595"/>
      <w:bookmarkStart w:id="10" w:name="_Toc130321749"/>
      <w:bookmarkStart w:id="11" w:name="_Toc130322116"/>
      <w:bookmarkStart w:id="12" w:name="_Toc153132919"/>
      <w:bookmarkStart w:id="13" w:name="_Toc162191889"/>
      <w:bookmarkStart w:id="14" w:name="_Toc163147518"/>
      <w:bookmarkStart w:id="15" w:name="_Toc169269850"/>
      <w:r w:rsidRPr="00090D28">
        <w:t>2.1</w:t>
      </w:r>
      <w:r w:rsidRPr="00090D28">
        <w:tab/>
        <w:t>Co-existence simulation scenario</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6B4BFD12" w14:textId="7DD46551" w:rsidR="001914B4" w:rsidRPr="00090D28" w:rsidRDefault="001914B4" w:rsidP="001914B4">
      <w:r w:rsidRPr="00090D28">
        <w:t xml:space="preserve">Scenarios for coexistence study are listed in Table 2.1-1. </w:t>
      </w:r>
    </w:p>
    <w:p w14:paraId="5D3879B9" w14:textId="3DEE30EF" w:rsidR="001914B4" w:rsidRPr="00090D28" w:rsidRDefault="001914B4" w:rsidP="001914B4">
      <w:pPr>
        <w:pStyle w:val="TH"/>
        <w:rPr>
          <w:rFonts w:eastAsia="等线"/>
        </w:rPr>
      </w:pPr>
      <w:r w:rsidRPr="00090D28">
        <w:t xml:space="preserve">Table </w:t>
      </w:r>
      <w:r w:rsidRPr="00090D28">
        <w:rPr>
          <w:rFonts w:eastAsia="等线"/>
        </w:rPr>
        <w:t>2.1-1</w:t>
      </w:r>
      <w:r w:rsidRPr="00090D28">
        <w:rPr>
          <w:noProof/>
        </w:rPr>
        <w:t>:</w:t>
      </w:r>
      <w:r w:rsidRPr="00090D28">
        <w:rPr>
          <w:rFonts w:eastAsia="等线"/>
        </w:rPr>
        <w:t xml:space="preserve"> S</w:t>
      </w:r>
      <w:r w:rsidRPr="00090D28">
        <w:t xml:space="preserve">cenarios for </w:t>
      </w:r>
      <w:r w:rsidRPr="00090D28">
        <w:rPr>
          <w:rFonts w:eastAsia="等线"/>
        </w:rPr>
        <w:t xml:space="preserve">NTN-NTN/TN </w:t>
      </w:r>
      <w:r w:rsidRPr="00090D28">
        <w:t>co-existence</w:t>
      </w:r>
    </w:p>
    <w:tbl>
      <w:tblPr>
        <w:tblStyle w:val="11"/>
        <w:tblW w:w="0" w:type="auto"/>
        <w:tblLook w:val="04A0" w:firstRow="1" w:lastRow="0" w:firstColumn="1" w:lastColumn="0" w:noHBand="0" w:noVBand="1"/>
      </w:tblPr>
      <w:tblGrid>
        <w:gridCol w:w="505"/>
        <w:gridCol w:w="834"/>
        <w:gridCol w:w="2731"/>
        <w:gridCol w:w="2760"/>
        <w:gridCol w:w="2799"/>
      </w:tblGrid>
      <w:tr w:rsidR="001914B4" w:rsidRPr="00090D28" w14:paraId="3C7EE425" w14:textId="77777777" w:rsidTr="005205DA">
        <w:trPr>
          <w:trHeight w:val="217"/>
        </w:trPr>
        <w:tc>
          <w:tcPr>
            <w:tcW w:w="0" w:type="auto"/>
            <w:gridSpan w:val="2"/>
            <w:vMerge w:val="restart"/>
            <w:shd w:val="clear" w:color="auto" w:fill="auto"/>
          </w:tcPr>
          <w:p w14:paraId="5AA2947C" w14:textId="77777777" w:rsidR="001914B4" w:rsidRPr="00090D28" w:rsidRDefault="001914B4" w:rsidP="001914B4">
            <w:pPr>
              <w:pStyle w:val="TAH"/>
            </w:pPr>
            <w:bookmarkStart w:id="16" w:name="OLE_LINK3"/>
            <w:bookmarkStart w:id="17" w:name="OLE_LINK4"/>
            <w:bookmarkStart w:id="18" w:name="OLE_LINK5"/>
            <w:r w:rsidRPr="00090D28">
              <w:t>FR1: 2GHz</w:t>
            </w:r>
          </w:p>
        </w:tc>
        <w:tc>
          <w:tcPr>
            <w:tcW w:w="0" w:type="auto"/>
            <w:gridSpan w:val="3"/>
            <w:shd w:val="clear" w:color="auto" w:fill="auto"/>
          </w:tcPr>
          <w:p w14:paraId="2A273091" w14:textId="77777777" w:rsidR="001914B4" w:rsidRPr="00090D28" w:rsidRDefault="001914B4" w:rsidP="001914B4">
            <w:pPr>
              <w:pStyle w:val="TAH"/>
              <w:rPr>
                <w:b w:val="0"/>
              </w:rPr>
            </w:pPr>
            <w:r w:rsidRPr="00090D28">
              <w:t>NTN</w:t>
            </w:r>
            <w:r w:rsidRPr="00090D28">
              <w:rPr>
                <w:vertAlign w:val="superscript"/>
              </w:rPr>
              <w:t>1,4,5</w:t>
            </w:r>
          </w:p>
        </w:tc>
      </w:tr>
      <w:tr w:rsidR="00D719D6" w:rsidRPr="00090D28" w14:paraId="7DB47562" w14:textId="77777777" w:rsidTr="001B21D3">
        <w:trPr>
          <w:trHeight w:val="217"/>
        </w:trPr>
        <w:tc>
          <w:tcPr>
            <w:tcW w:w="0" w:type="auto"/>
            <w:gridSpan w:val="2"/>
            <w:vMerge/>
            <w:shd w:val="clear" w:color="auto" w:fill="auto"/>
          </w:tcPr>
          <w:p w14:paraId="6B03457E" w14:textId="77777777" w:rsidR="00D719D6" w:rsidRPr="00090D28" w:rsidRDefault="00D719D6" w:rsidP="001914B4">
            <w:pPr>
              <w:snapToGrid w:val="0"/>
              <w:jc w:val="center"/>
              <w:rPr>
                <w:rFonts w:eastAsia="等线"/>
                <w:szCs w:val="15"/>
              </w:rPr>
            </w:pPr>
          </w:p>
        </w:tc>
        <w:tc>
          <w:tcPr>
            <w:tcW w:w="0" w:type="auto"/>
            <w:gridSpan w:val="3"/>
            <w:shd w:val="clear" w:color="auto" w:fill="auto"/>
          </w:tcPr>
          <w:p w14:paraId="21EF8B01" w14:textId="16DD7812" w:rsidR="00D719D6" w:rsidRPr="00090D28" w:rsidRDefault="00D719D6" w:rsidP="00D719D6">
            <w:pPr>
              <w:pStyle w:val="TAC"/>
            </w:pPr>
            <w:r w:rsidRPr="00090D28">
              <w:t>Set 1</w:t>
            </w:r>
          </w:p>
        </w:tc>
      </w:tr>
      <w:tr w:rsidR="00D719D6" w:rsidRPr="00090D28" w14:paraId="0CDFC59B" w14:textId="77777777" w:rsidTr="00D719D6">
        <w:trPr>
          <w:trHeight w:val="217"/>
        </w:trPr>
        <w:tc>
          <w:tcPr>
            <w:tcW w:w="0" w:type="auto"/>
            <w:gridSpan w:val="2"/>
            <w:vMerge/>
            <w:shd w:val="clear" w:color="auto" w:fill="auto"/>
          </w:tcPr>
          <w:p w14:paraId="0F083082" w14:textId="77777777" w:rsidR="00D719D6" w:rsidRPr="00090D28" w:rsidRDefault="00D719D6" w:rsidP="001914B4">
            <w:pPr>
              <w:snapToGrid w:val="0"/>
              <w:jc w:val="center"/>
              <w:rPr>
                <w:rFonts w:eastAsia="等线"/>
                <w:szCs w:val="15"/>
              </w:rPr>
            </w:pPr>
          </w:p>
        </w:tc>
        <w:tc>
          <w:tcPr>
            <w:tcW w:w="1978" w:type="dxa"/>
            <w:shd w:val="clear" w:color="auto" w:fill="auto"/>
          </w:tcPr>
          <w:p w14:paraId="4839A11A" w14:textId="77777777" w:rsidR="00D719D6" w:rsidRPr="00090D28" w:rsidRDefault="00D719D6" w:rsidP="001914B4">
            <w:pPr>
              <w:pStyle w:val="TAC"/>
            </w:pPr>
            <w:r w:rsidRPr="00090D28">
              <w:t>GEO</w:t>
            </w:r>
            <w:r w:rsidRPr="00090D28">
              <w:rPr>
                <w:vertAlign w:val="superscript"/>
              </w:rPr>
              <w:t>3</w:t>
            </w:r>
          </w:p>
        </w:tc>
        <w:tc>
          <w:tcPr>
            <w:tcW w:w="1978" w:type="dxa"/>
            <w:shd w:val="clear" w:color="auto" w:fill="auto"/>
          </w:tcPr>
          <w:p w14:paraId="65E62CEC" w14:textId="77777777" w:rsidR="00D719D6" w:rsidRPr="00090D28" w:rsidRDefault="00D719D6" w:rsidP="001914B4">
            <w:pPr>
              <w:pStyle w:val="TAC"/>
            </w:pPr>
            <w:r w:rsidRPr="00090D28">
              <w:t>LEO 600km</w:t>
            </w:r>
          </w:p>
        </w:tc>
        <w:tc>
          <w:tcPr>
            <w:tcW w:w="1978" w:type="dxa"/>
            <w:shd w:val="clear" w:color="auto" w:fill="auto"/>
          </w:tcPr>
          <w:p w14:paraId="5084ACA3" w14:textId="379C489E" w:rsidR="00D719D6" w:rsidRPr="00090D28" w:rsidRDefault="00D719D6" w:rsidP="00D719D6">
            <w:pPr>
              <w:pStyle w:val="TAC"/>
            </w:pPr>
            <w:r w:rsidRPr="00090D28">
              <w:t>LEO 1200km</w:t>
            </w:r>
          </w:p>
        </w:tc>
      </w:tr>
      <w:tr w:rsidR="00D719D6" w:rsidRPr="00090D28" w14:paraId="5CC214B6" w14:textId="77777777" w:rsidTr="00D719D6">
        <w:trPr>
          <w:trHeight w:val="217"/>
        </w:trPr>
        <w:tc>
          <w:tcPr>
            <w:tcW w:w="0" w:type="auto"/>
            <w:vMerge w:val="restart"/>
          </w:tcPr>
          <w:p w14:paraId="7FAC7D5B" w14:textId="778C977E" w:rsidR="00D719D6" w:rsidRPr="00090D28" w:rsidRDefault="00D719D6" w:rsidP="00B57249">
            <w:pPr>
              <w:pStyle w:val="TAL"/>
            </w:pPr>
            <w:r w:rsidRPr="00090D28">
              <w:t>NR</w:t>
            </w:r>
          </w:p>
        </w:tc>
        <w:tc>
          <w:tcPr>
            <w:tcW w:w="0" w:type="auto"/>
          </w:tcPr>
          <w:p w14:paraId="17521927" w14:textId="77777777" w:rsidR="00D719D6" w:rsidRPr="00090D28" w:rsidRDefault="00D719D6" w:rsidP="001914B4">
            <w:pPr>
              <w:pStyle w:val="TAL"/>
            </w:pPr>
            <w:r w:rsidRPr="00090D28">
              <w:t>Rural</w:t>
            </w:r>
          </w:p>
        </w:tc>
        <w:tc>
          <w:tcPr>
            <w:tcW w:w="1978" w:type="dxa"/>
          </w:tcPr>
          <w:p w14:paraId="439BA1D8" w14:textId="77777777" w:rsidR="00D719D6" w:rsidRPr="00090D28" w:rsidRDefault="00D719D6" w:rsidP="001914B4">
            <w:pPr>
              <w:pStyle w:val="TAC"/>
            </w:pPr>
            <w:r w:rsidRPr="00090D28">
              <w:t>X</w:t>
            </w:r>
          </w:p>
        </w:tc>
        <w:tc>
          <w:tcPr>
            <w:tcW w:w="1978" w:type="dxa"/>
          </w:tcPr>
          <w:p w14:paraId="449CA98B" w14:textId="77777777" w:rsidR="00D719D6" w:rsidRPr="00090D28" w:rsidRDefault="00D719D6" w:rsidP="001914B4">
            <w:pPr>
              <w:pStyle w:val="TAC"/>
            </w:pPr>
            <w:r w:rsidRPr="00090D28">
              <w:t>X</w:t>
            </w:r>
          </w:p>
        </w:tc>
        <w:tc>
          <w:tcPr>
            <w:tcW w:w="1978" w:type="dxa"/>
          </w:tcPr>
          <w:p w14:paraId="5B90CAD4" w14:textId="20E1D24F" w:rsidR="00D719D6" w:rsidRPr="00090D28" w:rsidRDefault="00D719D6" w:rsidP="00D719D6">
            <w:pPr>
              <w:pStyle w:val="TAC"/>
            </w:pPr>
            <w:r w:rsidRPr="00090D28">
              <w:t>X</w:t>
            </w:r>
          </w:p>
        </w:tc>
      </w:tr>
      <w:tr w:rsidR="00D719D6" w:rsidRPr="00090D28" w14:paraId="2D496872" w14:textId="77777777" w:rsidTr="00D719D6">
        <w:trPr>
          <w:trHeight w:val="217"/>
        </w:trPr>
        <w:tc>
          <w:tcPr>
            <w:tcW w:w="0" w:type="auto"/>
            <w:vMerge/>
          </w:tcPr>
          <w:p w14:paraId="1CA160F6" w14:textId="77777777" w:rsidR="00D719D6" w:rsidRPr="00090D28" w:rsidRDefault="00D719D6" w:rsidP="001914B4">
            <w:pPr>
              <w:pStyle w:val="TAL"/>
            </w:pPr>
          </w:p>
        </w:tc>
        <w:tc>
          <w:tcPr>
            <w:tcW w:w="0" w:type="auto"/>
          </w:tcPr>
          <w:p w14:paraId="761184D9" w14:textId="77777777" w:rsidR="00D719D6" w:rsidRPr="00090D28" w:rsidRDefault="00D719D6" w:rsidP="001914B4">
            <w:pPr>
              <w:pStyle w:val="TAL"/>
            </w:pPr>
            <w:r w:rsidRPr="00090D28">
              <w:t>Urban macro</w:t>
            </w:r>
          </w:p>
        </w:tc>
        <w:tc>
          <w:tcPr>
            <w:tcW w:w="1978" w:type="dxa"/>
          </w:tcPr>
          <w:p w14:paraId="19225D9D" w14:textId="77777777" w:rsidR="00D719D6" w:rsidRPr="00090D28" w:rsidRDefault="00D719D6" w:rsidP="001914B4">
            <w:pPr>
              <w:pStyle w:val="TAC"/>
            </w:pPr>
            <w:r w:rsidRPr="00090D28">
              <w:t>X</w:t>
            </w:r>
          </w:p>
        </w:tc>
        <w:tc>
          <w:tcPr>
            <w:tcW w:w="1978" w:type="dxa"/>
          </w:tcPr>
          <w:p w14:paraId="566E0F59" w14:textId="77777777" w:rsidR="00D719D6" w:rsidRPr="00090D28" w:rsidRDefault="00D719D6" w:rsidP="001914B4">
            <w:pPr>
              <w:pStyle w:val="TAC"/>
            </w:pPr>
            <w:r w:rsidRPr="00090D28">
              <w:t>X</w:t>
            </w:r>
          </w:p>
        </w:tc>
        <w:tc>
          <w:tcPr>
            <w:tcW w:w="1978" w:type="dxa"/>
          </w:tcPr>
          <w:p w14:paraId="00F0B481" w14:textId="07FE3432" w:rsidR="00D719D6" w:rsidRPr="00090D28" w:rsidRDefault="00D719D6" w:rsidP="001914B4">
            <w:pPr>
              <w:pStyle w:val="TAC"/>
            </w:pPr>
            <w:r w:rsidRPr="00090D28">
              <w:t>X</w:t>
            </w:r>
          </w:p>
        </w:tc>
      </w:tr>
      <w:tr w:rsidR="00D719D6" w:rsidRPr="00090D28" w14:paraId="7C1C888C" w14:textId="77777777" w:rsidTr="00D719D6">
        <w:trPr>
          <w:trHeight w:val="217"/>
        </w:trPr>
        <w:tc>
          <w:tcPr>
            <w:tcW w:w="0" w:type="auto"/>
            <w:vMerge/>
          </w:tcPr>
          <w:p w14:paraId="74389E00" w14:textId="77777777" w:rsidR="00D719D6" w:rsidRPr="00090D28" w:rsidRDefault="00D719D6" w:rsidP="001914B4">
            <w:pPr>
              <w:pStyle w:val="TAL"/>
            </w:pPr>
          </w:p>
        </w:tc>
        <w:tc>
          <w:tcPr>
            <w:tcW w:w="0" w:type="auto"/>
          </w:tcPr>
          <w:p w14:paraId="3B12615F" w14:textId="77777777" w:rsidR="00D719D6" w:rsidRPr="00090D28" w:rsidRDefault="00D719D6" w:rsidP="001914B4">
            <w:pPr>
              <w:pStyle w:val="TAL"/>
            </w:pPr>
            <w:r w:rsidRPr="00090D28">
              <w:t>Dense Urban</w:t>
            </w:r>
            <w:r w:rsidRPr="00090D28">
              <w:rPr>
                <w:vertAlign w:val="superscript"/>
              </w:rPr>
              <w:t>6</w:t>
            </w:r>
          </w:p>
        </w:tc>
        <w:tc>
          <w:tcPr>
            <w:tcW w:w="1978" w:type="dxa"/>
          </w:tcPr>
          <w:p w14:paraId="4B2E4304" w14:textId="77777777" w:rsidR="00D719D6" w:rsidRPr="00090D28" w:rsidRDefault="00D719D6" w:rsidP="001914B4">
            <w:pPr>
              <w:pStyle w:val="TAC"/>
            </w:pPr>
            <w:r w:rsidRPr="00090D28">
              <w:t>N/A</w:t>
            </w:r>
          </w:p>
        </w:tc>
        <w:tc>
          <w:tcPr>
            <w:tcW w:w="1978" w:type="dxa"/>
          </w:tcPr>
          <w:p w14:paraId="48CDD18F" w14:textId="77777777" w:rsidR="00D719D6" w:rsidRPr="00090D28" w:rsidRDefault="00D719D6" w:rsidP="001914B4">
            <w:pPr>
              <w:pStyle w:val="TAC"/>
            </w:pPr>
            <w:r w:rsidRPr="00090D28">
              <w:t>N/A</w:t>
            </w:r>
          </w:p>
        </w:tc>
        <w:tc>
          <w:tcPr>
            <w:tcW w:w="1978" w:type="dxa"/>
          </w:tcPr>
          <w:p w14:paraId="5D28AA5D" w14:textId="4EFE2151" w:rsidR="00D719D6" w:rsidRPr="00090D28" w:rsidRDefault="00D719D6" w:rsidP="001914B4">
            <w:pPr>
              <w:pStyle w:val="TAC"/>
            </w:pPr>
            <w:r w:rsidRPr="00090D28">
              <w:t>N/A</w:t>
            </w:r>
          </w:p>
        </w:tc>
      </w:tr>
      <w:tr w:rsidR="001914B4" w:rsidRPr="00090D28" w14:paraId="44308365" w14:textId="77777777" w:rsidTr="005205DA">
        <w:trPr>
          <w:trHeight w:val="217"/>
        </w:trPr>
        <w:tc>
          <w:tcPr>
            <w:tcW w:w="0" w:type="auto"/>
            <w:gridSpan w:val="5"/>
          </w:tcPr>
          <w:p w14:paraId="3B298116" w14:textId="77777777" w:rsidR="001914B4" w:rsidRPr="00090D28" w:rsidRDefault="001914B4" w:rsidP="001914B4">
            <w:pPr>
              <w:pStyle w:val="TAN"/>
            </w:pPr>
            <w:r w:rsidRPr="00090D28">
              <w:t>NOTE 1:</w:t>
            </w:r>
            <w:r w:rsidRPr="00090D28">
              <w:tab/>
              <w:t>Earth Fixed beam has been considered for co-existence studies</w:t>
            </w:r>
            <w:r w:rsidRPr="00090D28">
              <w:rPr>
                <w:rFonts w:asciiTheme="minorEastAsia" w:hAnsiTheme="minorEastAsia"/>
                <w:lang w:eastAsia="zh-CN"/>
              </w:rPr>
              <w:t>.</w:t>
            </w:r>
            <w:r w:rsidRPr="00090D28">
              <w:t xml:space="preserve"> </w:t>
            </w:r>
          </w:p>
          <w:p w14:paraId="4249FAAA" w14:textId="77777777" w:rsidR="001914B4" w:rsidRPr="00090D28" w:rsidRDefault="001914B4" w:rsidP="001914B4">
            <w:pPr>
              <w:pStyle w:val="TAN"/>
            </w:pPr>
            <w:r w:rsidRPr="00090D28">
              <w:t>NOTE 2:</w:t>
            </w:r>
            <w:r w:rsidRPr="00090D28">
              <w:tab/>
              <w:t>Use Set 1 satellite antenna has been used as the starting point for co-existence studies.</w:t>
            </w:r>
          </w:p>
          <w:p w14:paraId="2B222526" w14:textId="77777777" w:rsidR="001914B4" w:rsidRPr="00090D28" w:rsidRDefault="001914B4" w:rsidP="001914B4">
            <w:pPr>
              <w:pStyle w:val="TAN"/>
            </w:pPr>
            <w:r w:rsidRPr="00090D28">
              <w:t>NOTE 3:</w:t>
            </w:r>
            <w:r w:rsidRPr="00090D28">
              <w:tab/>
              <w:t>GEO and LEO only operate at adjacent channel.</w:t>
            </w:r>
          </w:p>
          <w:p w14:paraId="57F7F107" w14:textId="77777777" w:rsidR="001914B4" w:rsidRPr="00090D28" w:rsidRDefault="001914B4" w:rsidP="001914B4">
            <w:pPr>
              <w:pStyle w:val="TAN"/>
            </w:pPr>
            <w:r w:rsidRPr="00090D28">
              <w:t>NOTE 4:</w:t>
            </w:r>
            <w:r w:rsidRPr="00090D28">
              <w:tab/>
              <w:t xml:space="preserve">Use GEO and LEO@600km when TN is victim. </w:t>
            </w:r>
          </w:p>
          <w:p w14:paraId="5DE68BA8" w14:textId="77777777" w:rsidR="001914B4" w:rsidRPr="00090D28" w:rsidRDefault="001914B4" w:rsidP="001914B4">
            <w:pPr>
              <w:pStyle w:val="TAN"/>
            </w:pPr>
            <w:r w:rsidRPr="00090D28">
              <w:t>NOTE 5:</w:t>
            </w:r>
            <w:r w:rsidRPr="00090D28">
              <w:tab/>
              <w:t>The satellite</w:t>
            </w:r>
            <w:r w:rsidRPr="00090D28">
              <w:rPr>
                <w:rFonts w:asciiTheme="minorEastAsia" w:hAnsiTheme="minorEastAsia"/>
                <w:lang w:eastAsia="zh-CN"/>
              </w:rPr>
              <w:t>-</w:t>
            </w:r>
            <w:r w:rsidRPr="00090D28">
              <w:t>to</w:t>
            </w:r>
            <w:r w:rsidRPr="00090D28">
              <w:rPr>
                <w:rFonts w:asciiTheme="minorEastAsia" w:hAnsiTheme="minorEastAsia"/>
                <w:lang w:eastAsia="zh-CN"/>
              </w:rPr>
              <w:t>-</w:t>
            </w:r>
            <w:r w:rsidRPr="00090D28">
              <w:t>satellite coexistence scenarios are not in the scope of this study considering this is already addressed by ITU (ITU RR Article 9 etc.) and regional regulations (e.g. FCC rules).</w:t>
            </w:r>
          </w:p>
          <w:p w14:paraId="70889E5F" w14:textId="77777777" w:rsidR="001914B4" w:rsidRPr="00090D28" w:rsidRDefault="001914B4" w:rsidP="001914B4">
            <w:pPr>
              <w:pStyle w:val="TAN"/>
            </w:pPr>
            <w:r w:rsidRPr="00090D28">
              <w:t>NOTE 6:</w:t>
            </w:r>
            <w:r w:rsidRPr="00090D28">
              <w:tab/>
              <w:t>Dense Urban is not considered as it is expected NTN UE will connect to terrestrial networks rather than satellite networks in such scenario.</w:t>
            </w:r>
            <w:r w:rsidRPr="00090D28" w:rsidDel="00D769DA">
              <w:t xml:space="preserve"> </w:t>
            </w:r>
          </w:p>
        </w:tc>
      </w:tr>
      <w:bookmarkEnd w:id="16"/>
      <w:bookmarkEnd w:id="17"/>
      <w:bookmarkEnd w:id="18"/>
    </w:tbl>
    <w:p w14:paraId="188BD47B" w14:textId="77777777" w:rsidR="00D719D6" w:rsidRPr="00090D28" w:rsidRDefault="00D719D6" w:rsidP="001914B4"/>
    <w:p w14:paraId="32B86322" w14:textId="48FD6170" w:rsidR="001914B4" w:rsidRPr="00090D28" w:rsidRDefault="001914B4" w:rsidP="001914B4">
      <w:r w:rsidRPr="00090D28">
        <w:t xml:space="preserve">The aggressor and victim combinations are </w:t>
      </w:r>
      <w:r w:rsidRPr="00090D28">
        <w:rPr>
          <w:lang w:eastAsia="zh-CN"/>
        </w:rPr>
        <w:t>listed</w:t>
      </w:r>
      <w:r w:rsidRPr="00090D28">
        <w:t xml:space="preserve"> in Table </w:t>
      </w:r>
      <w:r w:rsidR="003F212C" w:rsidRPr="00090D28">
        <w:t>2</w:t>
      </w:r>
      <w:r w:rsidRPr="00090D28">
        <w:t>.1-2.</w:t>
      </w:r>
    </w:p>
    <w:p w14:paraId="66BFD64E" w14:textId="302FB952" w:rsidR="001914B4" w:rsidRPr="00090D28" w:rsidRDefault="001914B4" w:rsidP="001914B4">
      <w:pPr>
        <w:pStyle w:val="TH"/>
        <w:rPr>
          <w:lang w:val="zh-CN"/>
        </w:rPr>
      </w:pPr>
      <w:r w:rsidRPr="00090D28">
        <w:rPr>
          <w:lang w:val="zh-CN"/>
        </w:rPr>
        <w:lastRenderedPageBreak/>
        <w:t xml:space="preserve">Table </w:t>
      </w:r>
      <w:r w:rsidR="003F212C" w:rsidRPr="00090D28">
        <w:rPr>
          <w:lang w:val="zh-CN"/>
        </w:rPr>
        <w:t>2</w:t>
      </w:r>
      <w:r w:rsidRPr="00090D28">
        <w:rPr>
          <w:lang w:val="zh-CN"/>
        </w:rPr>
        <w:t>.1-2</w:t>
      </w:r>
      <w:r w:rsidRPr="00090D28">
        <w:rPr>
          <w:noProof/>
        </w:rPr>
        <w:t>:</w:t>
      </w:r>
      <w:r w:rsidRPr="00090D28">
        <w:rPr>
          <w:lang w:val="zh-CN"/>
        </w:rPr>
        <w:t xml:space="preserve"> Aggressor and victim </w:t>
      </w:r>
    </w:p>
    <w:tbl>
      <w:tblPr>
        <w:tblStyle w:val="11"/>
        <w:tblW w:w="4120" w:type="pct"/>
        <w:jc w:val="center"/>
        <w:tblLook w:val="04A0" w:firstRow="1" w:lastRow="0" w:firstColumn="1" w:lastColumn="0" w:noHBand="0" w:noVBand="1"/>
      </w:tblPr>
      <w:tblGrid>
        <w:gridCol w:w="508"/>
        <w:gridCol w:w="1317"/>
        <w:gridCol w:w="1293"/>
        <w:gridCol w:w="1320"/>
        <w:gridCol w:w="3496"/>
      </w:tblGrid>
      <w:tr w:rsidR="002022CA" w:rsidRPr="00090D28" w14:paraId="0EB634CF" w14:textId="77777777" w:rsidTr="00AD0B05">
        <w:trPr>
          <w:jc w:val="center"/>
        </w:trPr>
        <w:tc>
          <w:tcPr>
            <w:tcW w:w="320" w:type="pct"/>
            <w:shd w:val="clear" w:color="auto" w:fill="auto"/>
          </w:tcPr>
          <w:p w14:paraId="688D6F10" w14:textId="77777777" w:rsidR="002022CA" w:rsidRPr="00090D28" w:rsidRDefault="002022CA" w:rsidP="001914B4">
            <w:pPr>
              <w:pStyle w:val="TAH"/>
            </w:pPr>
            <w:bookmarkStart w:id="19" w:name="OLE_LINK6"/>
            <w:r w:rsidRPr="00090D28">
              <w:t>No.</w:t>
            </w:r>
          </w:p>
        </w:tc>
        <w:tc>
          <w:tcPr>
            <w:tcW w:w="830" w:type="pct"/>
            <w:shd w:val="clear" w:color="auto" w:fill="auto"/>
          </w:tcPr>
          <w:p w14:paraId="14EA94E7" w14:textId="77777777" w:rsidR="002022CA" w:rsidRPr="00090D28" w:rsidRDefault="002022CA" w:rsidP="001914B4">
            <w:pPr>
              <w:pStyle w:val="TAH"/>
            </w:pPr>
            <w:r w:rsidRPr="00090D28">
              <w:t>Combination</w:t>
            </w:r>
          </w:p>
        </w:tc>
        <w:tc>
          <w:tcPr>
            <w:tcW w:w="815" w:type="pct"/>
            <w:shd w:val="clear" w:color="auto" w:fill="auto"/>
          </w:tcPr>
          <w:p w14:paraId="065F1E77" w14:textId="77777777" w:rsidR="002022CA" w:rsidRPr="00090D28" w:rsidRDefault="002022CA" w:rsidP="001914B4">
            <w:pPr>
              <w:pStyle w:val="TAH"/>
            </w:pPr>
            <w:r w:rsidRPr="00090D28">
              <w:t>Aggressor</w:t>
            </w:r>
          </w:p>
        </w:tc>
        <w:tc>
          <w:tcPr>
            <w:tcW w:w="832" w:type="pct"/>
            <w:shd w:val="clear" w:color="auto" w:fill="auto"/>
          </w:tcPr>
          <w:p w14:paraId="0A2065B8" w14:textId="77777777" w:rsidR="002022CA" w:rsidRPr="00090D28" w:rsidRDefault="002022CA" w:rsidP="001914B4">
            <w:pPr>
              <w:pStyle w:val="TAH"/>
            </w:pPr>
            <w:r w:rsidRPr="00090D28">
              <w:t>Victim</w:t>
            </w:r>
          </w:p>
        </w:tc>
        <w:tc>
          <w:tcPr>
            <w:tcW w:w="2203" w:type="pct"/>
            <w:shd w:val="clear" w:color="auto" w:fill="auto"/>
          </w:tcPr>
          <w:p w14:paraId="17EAF6F3" w14:textId="77777777" w:rsidR="002022CA" w:rsidRPr="00090D28" w:rsidRDefault="002022CA" w:rsidP="001914B4">
            <w:pPr>
              <w:pStyle w:val="TAH"/>
            </w:pPr>
            <w:r w:rsidRPr="00090D28">
              <w:t>Notes</w:t>
            </w:r>
          </w:p>
        </w:tc>
      </w:tr>
      <w:tr w:rsidR="002022CA" w:rsidRPr="00090D28" w14:paraId="089F16BC" w14:textId="77777777" w:rsidTr="00AD0B05">
        <w:trPr>
          <w:jc w:val="center"/>
        </w:trPr>
        <w:tc>
          <w:tcPr>
            <w:tcW w:w="320" w:type="pct"/>
          </w:tcPr>
          <w:p w14:paraId="1F2BF93F" w14:textId="77777777" w:rsidR="002022CA" w:rsidRPr="00090D28" w:rsidRDefault="002022CA" w:rsidP="001914B4">
            <w:pPr>
              <w:pStyle w:val="TAC"/>
            </w:pPr>
            <w:r w:rsidRPr="00090D28">
              <w:t>4</w:t>
            </w:r>
          </w:p>
        </w:tc>
        <w:tc>
          <w:tcPr>
            <w:tcW w:w="830" w:type="pct"/>
          </w:tcPr>
          <w:p w14:paraId="7505B921" w14:textId="77777777" w:rsidR="002022CA" w:rsidRPr="00090D28" w:rsidRDefault="002022CA" w:rsidP="001914B4">
            <w:pPr>
              <w:pStyle w:val="TAC"/>
            </w:pPr>
            <w:r w:rsidRPr="00090D28">
              <w:t>TN with NTN</w:t>
            </w:r>
          </w:p>
        </w:tc>
        <w:tc>
          <w:tcPr>
            <w:tcW w:w="815" w:type="pct"/>
          </w:tcPr>
          <w:p w14:paraId="779C1F9F" w14:textId="77777777" w:rsidR="002022CA" w:rsidRPr="00090D28" w:rsidRDefault="002022CA" w:rsidP="001914B4">
            <w:pPr>
              <w:pStyle w:val="TAC"/>
            </w:pPr>
            <w:r w:rsidRPr="00090D28">
              <w:t>NTN UL</w:t>
            </w:r>
          </w:p>
        </w:tc>
        <w:tc>
          <w:tcPr>
            <w:tcW w:w="832" w:type="pct"/>
          </w:tcPr>
          <w:p w14:paraId="3B7601AF" w14:textId="77777777" w:rsidR="002022CA" w:rsidRPr="00090D28" w:rsidRDefault="002022CA" w:rsidP="001914B4">
            <w:pPr>
              <w:pStyle w:val="TAC"/>
            </w:pPr>
            <w:r w:rsidRPr="00090D28">
              <w:t>TN UL</w:t>
            </w:r>
          </w:p>
        </w:tc>
        <w:tc>
          <w:tcPr>
            <w:tcW w:w="2203" w:type="pct"/>
          </w:tcPr>
          <w:p w14:paraId="392B7835" w14:textId="77777777" w:rsidR="002022CA" w:rsidRPr="00090D28" w:rsidRDefault="002022CA" w:rsidP="001914B4">
            <w:pPr>
              <w:pStyle w:val="TAL"/>
            </w:pPr>
            <w:r w:rsidRPr="00090D28">
              <w:t>Applicable for satellite operating in e.g. S-band, for e.g. coexistence with n1 FDD.</w:t>
            </w:r>
          </w:p>
        </w:tc>
      </w:tr>
      <w:tr w:rsidR="002022CA" w:rsidRPr="00090D28" w14:paraId="20B583A4" w14:textId="77777777" w:rsidTr="00AD0B05">
        <w:trPr>
          <w:jc w:val="center"/>
        </w:trPr>
        <w:tc>
          <w:tcPr>
            <w:tcW w:w="320" w:type="pct"/>
          </w:tcPr>
          <w:p w14:paraId="5A37D2C2" w14:textId="60468339" w:rsidR="002022CA" w:rsidRPr="00090D28" w:rsidRDefault="002022CA" w:rsidP="001914B4">
            <w:pPr>
              <w:pStyle w:val="TAC"/>
            </w:pPr>
          </w:p>
        </w:tc>
        <w:tc>
          <w:tcPr>
            <w:tcW w:w="830" w:type="pct"/>
          </w:tcPr>
          <w:p w14:paraId="2A9D399D" w14:textId="0C2517DF" w:rsidR="002022CA" w:rsidRPr="00090D28" w:rsidRDefault="002022CA" w:rsidP="001914B4">
            <w:pPr>
              <w:pStyle w:val="TAC"/>
            </w:pPr>
          </w:p>
        </w:tc>
        <w:tc>
          <w:tcPr>
            <w:tcW w:w="815" w:type="pct"/>
          </w:tcPr>
          <w:p w14:paraId="6CB80D68" w14:textId="06118AA6" w:rsidR="002022CA" w:rsidRPr="00090D28" w:rsidRDefault="002022CA" w:rsidP="001914B4">
            <w:pPr>
              <w:pStyle w:val="TAC"/>
            </w:pPr>
          </w:p>
        </w:tc>
        <w:tc>
          <w:tcPr>
            <w:tcW w:w="832" w:type="pct"/>
          </w:tcPr>
          <w:p w14:paraId="6BE732A9" w14:textId="6A00C477" w:rsidR="002022CA" w:rsidRPr="00090D28" w:rsidRDefault="002022CA" w:rsidP="001914B4">
            <w:pPr>
              <w:pStyle w:val="TAC"/>
            </w:pPr>
          </w:p>
        </w:tc>
        <w:tc>
          <w:tcPr>
            <w:tcW w:w="2203" w:type="pct"/>
          </w:tcPr>
          <w:p w14:paraId="1F8F5C2E" w14:textId="0CB9017A" w:rsidR="002022CA" w:rsidRPr="00090D28" w:rsidRDefault="002022CA" w:rsidP="001914B4">
            <w:pPr>
              <w:pStyle w:val="TAL"/>
              <w:rPr>
                <w:b/>
              </w:rPr>
            </w:pPr>
          </w:p>
        </w:tc>
      </w:tr>
    </w:tbl>
    <w:bookmarkEnd w:id="19"/>
    <w:p w14:paraId="069C41AE" w14:textId="49BE58D3" w:rsidR="001914B4" w:rsidRPr="00090D28" w:rsidRDefault="00485EFA" w:rsidP="001914B4">
      <w:pPr>
        <w:rPr>
          <w:lang w:eastAsia="zh-CN"/>
        </w:rPr>
      </w:pPr>
      <w:r w:rsidRPr="00090D28">
        <w:rPr>
          <w:lang w:eastAsia="zh-CN"/>
        </w:rPr>
        <w:t xml:space="preserve">Editor note: </w:t>
      </w:r>
      <w:r w:rsidR="002022CA" w:rsidRPr="00090D28">
        <w:rPr>
          <w:lang w:eastAsia="zh-CN"/>
        </w:rPr>
        <w:t>Agreement of Issue 2-2-3 in [3]</w:t>
      </w:r>
      <w:r w:rsidR="00AD0B05">
        <w:rPr>
          <w:lang w:eastAsia="zh-CN"/>
        </w:rPr>
        <w:t>, then update in [4]</w:t>
      </w:r>
    </w:p>
    <w:p w14:paraId="3B79CF16" w14:textId="2C18B109" w:rsidR="002022CA" w:rsidRPr="00090D28" w:rsidRDefault="00AD0B05" w:rsidP="001914B4">
      <w:pPr>
        <w:rPr>
          <w:lang w:eastAsia="zh-CN"/>
        </w:rPr>
      </w:pPr>
      <w:r w:rsidRPr="008642EC">
        <w:t>RAN4 to focus on scenario 4, and to skip scenario 5</w:t>
      </w:r>
    </w:p>
    <w:p w14:paraId="33905DC5" w14:textId="0BDD76F5" w:rsidR="001914B4" w:rsidRPr="00090D28" w:rsidRDefault="001914B4" w:rsidP="001914B4">
      <w:pPr>
        <w:rPr>
          <w:lang w:eastAsia="zh-CN"/>
        </w:rPr>
      </w:pPr>
      <w:r w:rsidRPr="00090D28">
        <w:rPr>
          <w:lang w:eastAsia="zh-CN"/>
        </w:rPr>
        <w:t xml:space="preserve">For further visualisation, the interference charts with respect to scenarios 1 to 6 are further represented with respect to NTN-TN coexistence scenarios in </w:t>
      </w:r>
      <w:r w:rsidR="003F212C" w:rsidRPr="00090D28">
        <w:rPr>
          <w:lang w:eastAsia="zh-CN"/>
        </w:rPr>
        <w:t>Figure 2.</w:t>
      </w:r>
      <w:r w:rsidRPr="00090D28">
        <w:rPr>
          <w:lang w:eastAsia="zh-CN"/>
        </w:rPr>
        <w:t xml:space="preserve">1-1 (scenarios 1 to 4) and </w:t>
      </w:r>
      <w:r w:rsidR="003F212C" w:rsidRPr="00090D28">
        <w:rPr>
          <w:lang w:eastAsia="zh-CN"/>
        </w:rPr>
        <w:t>Figure 2.</w:t>
      </w:r>
      <w:r w:rsidRPr="00090D28">
        <w:rPr>
          <w:lang w:eastAsia="zh-CN"/>
        </w:rPr>
        <w:t>1-2 (scenarios 5 and 6).</w:t>
      </w:r>
    </w:p>
    <w:p w14:paraId="446A1E53" w14:textId="77777777" w:rsidR="001914B4" w:rsidRPr="00090D28" w:rsidRDefault="001914B4" w:rsidP="001914B4">
      <w:pPr>
        <w:pStyle w:val="FL"/>
      </w:pPr>
      <w:r w:rsidRPr="00AD0B05">
        <w:rPr>
          <w:noProof/>
        </w:rPr>
        <w:drawing>
          <wp:inline distT="0" distB="0" distL="0" distR="0" wp14:anchorId="31DC1F5D" wp14:editId="64ABEF53">
            <wp:extent cx="3676311" cy="1926590"/>
            <wp:effectExtent l="0" t="0" r="0" b="0"/>
            <wp:docPr id="38"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685303" cy="1931302"/>
                    </a:xfrm>
                    <a:prstGeom prst="rect">
                      <a:avLst/>
                    </a:prstGeom>
                    <a:noFill/>
                  </pic:spPr>
                </pic:pic>
              </a:graphicData>
            </a:graphic>
          </wp:inline>
        </w:drawing>
      </w:r>
    </w:p>
    <w:p w14:paraId="361A22D8" w14:textId="2B16A7A5" w:rsidR="001914B4" w:rsidRPr="00090D28" w:rsidRDefault="003F212C" w:rsidP="001914B4">
      <w:pPr>
        <w:pStyle w:val="TF"/>
      </w:pPr>
      <w:r w:rsidRPr="00090D28">
        <w:t>Figure 2.</w:t>
      </w:r>
      <w:r w:rsidR="001914B4" w:rsidRPr="00090D28">
        <w:t>1-1: S-band NTN-TN adjacent band coexistence scenarios with TN in FDD mode</w:t>
      </w:r>
    </w:p>
    <w:p w14:paraId="23B77B9B" w14:textId="77777777" w:rsidR="001914B4" w:rsidRPr="00090D28" w:rsidRDefault="001914B4" w:rsidP="001914B4">
      <w:pPr>
        <w:pStyle w:val="FL"/>
      </w:pPr>
      <w:r w:rsidRPr="00AD0B05">
        <w:rPr>
          <w:noProof/>
        </w:rPr>
        <w:drawing>
          <wp:inline distT="0" distB="0" distL="0" distR="0" wp14:anchorId="33093A5D" wp14:editId="0410DB41">
            <wp:extent cx="3829050" cy="1730375"/>
            <wp:effectExtent l="0" t="0" r="0" b="3175"/>
            <wp:docPr id="921"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1" name="Image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3838606" cy="1734643"/>
                    </a:xfrm>
                    <a:prstGeom prst="rect">
                      <a:avLst/>
                    </a:prstGeom>
                    <a:noFill/>
                  </pic:spPr>
                </pic:pic>
              </a:graphicData>
            </a:graphic>
          </wp:inline>
        </w:drawing>
      </w:r>
    </w:p>
    <w:p w14:paraId="510DB98E" w14:textId="319ABD22" w:rsidR="001914B4" w:rsidRPr="00090D28" w:rsidRDefault="003F212C" w:rsidP="001914B4">
      <w:pPr>
        <w:pStyle w:val="TF"/>
      </w:pPr>
      <w:r w:rsidRPr="00090D28">
        <w:t>Figure 2.</w:t>
      </w:r>
      <w:r w:rsidR="001914B4" w:rsidRPr="00090D28">
        <w:t xml:space="preserve">1-2: </w:t>
      </w:r>
      <w:r w:rsidR="001914B4" w:rsidRPr="00090D28">
        <w:rPr>
          <w:lang w:eastAsia="fr-FR"/>
        </w:rPr>
        <w:t>S-band NTN-TN adjacent band coexistence scenarios with TN in TDD mode (e.g. n34)</w:t>
      </w:r>
    </w:p>
    <w:p w14:paraId="16946B08" w14:textId="420AFDC3" w:rsidR="001914B4" w:rsidRPr="00090D28" w:rsidRDefault="001914B4" w:rsidP="001914B4">
      <w:r w:rsidRPr="00090D28">
        <w:t xml:space="preserve">The frequency and bandwidth are listed in </w:t>
      </w:r>
      <w:r w:rsidR="003F212C" w:rsidRPr="00090D28">
        <w:t>Table 2.</w:t>
      </w:r>
      <w:r w:rsidRPr="00090D28">
        <w:t>1-3.</w:t>
      </w:r>
    </w:p>
    <w:p w14:paraId="56DAE1B4" w14:textId="71A7BDD7" w:rsidR="001914B4" w:rsidRPr="00090D28" w:rsidRDefault="003F212C" w:rsidP="001914B4">
      <w:pPr>
        <w:pStyle w:val="TH"/>
      </w:pPr>
      <w:r w:rsidRPr="00090D28">
        <w:t>Table 2.</w:t>
      </w:r>
      <w:r w:rsidR="001914B4" w:rsidRPr="00090D28">
        <w:t>1-3</w:t>
      </w:r>
      <w:r w:rsidR="001914B4" w:rsidRPr="00090D28">
        <w:rPr>
          <w:noProof/>
        </w:rPr>
        <w:t>:</w:t>
      </w:r>
      <w:r w:rsidR="001914B4" w:rsidRPr="00090D28">
        <w:t xml:space="preserve"> Proposed frequency and bandwidth for co-existence study</w:t>
      </w:r>
    </w:p>
    <w:tbl>
      <w:tblPr>
        <w:tblStyle w:val="11"/>
        <w:tblW w:w="0" w:type="auto"/>
        <w:jc w:val="center"/>
        <w:tblLook w:val="04A0" w:firstRow="1" w:lastRow="0" w:firstColumn="1" w:lastColumn="0" w:noHBand="0" w:noVBand="1"/>
      </w:tblPr>
      <w:tblGrid>
        <w:gridCol w:w="1524"/>
        <w:gridCol w:w="1127"/>
        <w:gridCol w:w="1739"/>
        <w:gridCol w:w="1731"/>
        <w:gridCol w:w="1332"/>
        <w:gridCol w:w="2176"/>
      </w:tblGrid>
      <w:tr w:rsidR="00B57249" w:rsidRPr="00090D28" w14:paraId="481DA933" w14:textId="77777777" w:rsidTr="00B57249">
        <w:trPr>
          <w:jc w:val="center"/>
        </w:trPr>
        <w:tc>
          <w:tcPr>
            <w:tcW w:w="0" w:type="auto"/>
            <w:vMerge w:val="restart"/>
          </w:tcPr>
          <w:p w14:paraId="2611A164" w14:textId="77777777" w:rsidR="00B57249" w:rsidRPr="00090D28" w:rsidRDefault="00B57249" w:rsidP="001914B4">
            <w:pPr>
              <w:pStyle w:val="TAH"/>
            </w:pPr>
          </w:p>
        </w:tc>
        <w:tc>
          <w:tcPr>
            <w:tcW w:w="0" w:type="auto"/>
            <w:vMerge w:val="restart"/>
          </w:tcPr>
          <w:p w14:paraId="0D693B7E" w14:textId="77777777" w:rsidR="00B57249" w:rsidRPr="00090D28" w:rsidRDefault="00B57249" w:rsidP="001914B4">
            <w:pPr>
              <w:pStyle w:val="TAH"/>
            </w:pPr>
            <w:r w:rsidRPr="00090D28">
              <w:rPr>
                <w:bCs/>
              </w:rPr>
              <w:t>Frequency</w:t>
            </w:r>
          </w:p>
        </w:tc>
        <w:tc>
          <w:tcPr>
            <w:tcW w:w="0" w:type="auto"/>
            <w:gridSpan w:val="2"/>
          </w:tcPr>
          <w:p w14:paraId="0D0970A1" w14:textId="011FF059" w:rsidR="00B57249" w:rsidRPr="00090D28" w:rsidRDefault="00B57249" w:rsidP="001914B4">
            <w:pPr>
              <w:pStyle w:val="TAH"/>
              <w:rPr>
                <w:bCs/>
              </w:rPr>
            </w:pPr>
            <w:r w:rsidRPr="00090D28">
              <w:rPr>
                <w:bCs/>
              </w:rPr>
              <w:t>Bandwidth</w:t>
            </w:r>
          </w:p>
        </w:tc>
        <w:tc>
          <w:tcPr>
            <w:tcW w:w="0" w:type="auto"/>
            <w:vMerge w:val="restart"/>
          </w:tcPr>
          <w:p w14:paraId="6517E32F" w14:textId="768FFDD3" w:rsidR="00B57249" w:rsidRPr="00090D28" w:rsidRDefault="00B57249" w:rsidP="001914B4">
            <w:pPr>
              <w:pStyle w:val="TAH"/>
              <w:rPr>
                <w:bCs/>
              </w:rPr>
            </w:pPr>
            <w:r w:rsidRPr="00090D28">
              <w:rPr>
                <w:bCs/>
              </w:rPr>
              <w:t>Duplex mode</w:t>
            </w:r>
          </w:p>
        </w:tc>
        <w:tc>
          <w:tcPr>
            <w:tcW w:w="0" w:type="auto"/>
            <w:vMerge w:val="restart"/>
          </w:tcPr>
          <w:p w14:paraId="6073735D" w14:textId="77777777" w:rsidR="00B57249" w:rsidRPr="00090D28" w:rsidRDefault="00B57249" w:rsidP="001914B4">
            <w:pPr>
              <w:pStyle w:val="TAH"/>
              <w:rPr>
                <w:bCs/>
              </w:rPr>
            </w:pPr>
            <w:r w:rsidRPr="00090D28">
              <w:rPr>
                <w:bCs/>
              </w:rPr>
              <w:t>Frequency reuse factor</w:t>
            </w:r>
          </w:p>
        </w:tc>
      </w:tr>
      <w:tr w:rsidR="00B57249" w:rsidRPr="00090D28" w14:paraId="620ACAF6" w14:textId="77777777" w:rsidTr="00B57249">
        <w:trPr>
          <w:jc w:val="center"/>
        </w:trPr>
        <w:tc>
          <w:tcPr>
            <w:tcW w:w="0" w:type="auto"/>
            <w:vMerge/>
          </w:tcPr>
          <w:p w14:paraId="2EDE9BEA" w14:textId="77777777" w:rsidR="00B57249" w:rsidRPr="00090D28" w:rsidRDefault="00B57249" w:rsidP="001914B4">
            <w:pPr>
              <w:pStyle w:val="TAH"/>
            </w:pPr>
          </w:p>
        </w:tc>
        <w:tc>
          <w:tcPr>
            <w:tcW w:w="0" w:type="auto"/>
            <w:vMerge/>
          </w:tcPr>
          <w:p w14:paraId="2D102DC9" w14:textId="77777777" w:rsidR="00B57249" w:rsidRPr="00090D28" w:rsidRDefault="00B57249" w:rsidP="001914B4">
            <w:pPr>
              <w:pStyle w:val="TAH"/>
              <w:rPr>
                <w:bCs/>
              </w:rPr>
            </w:pPr>
          </w:p>
        </w:tc>
        <w:tc>
          <w:tcPr>
            <w:tcW w:w="1739" w:type="dxa"/>
          </w:tcPr>
          <w:p w14:paraId="60B94053" w14:textId="63F0A92D" w:rsidR="00B57249" w:rsidRPr="00090D28" w:rsidRDefault="00B57249" w:rsidP="0072151C">
            <w:pPr>
              <w:pStyle w:val="TAH"/>
              <w:rPr>
                <w:bCs/>
                <w:lang w:eastAsia="zh-CN"/>
              </w:rPr>
            </w:pPr>
            <w:r w:rsidRPr="00AD0B05">
              <w:rPr>
                <w:bCs/>
                <w:lang w:eastAsia="zh-CN"/>
              </w:rPr>
              <w:t>NR-NTN</w:t>
            </w:r>
          </w:p>
        </w:tc>
        <w:tc>
          <w:tcPr>
            <w:tcW w:w="1731" w:type="dxa"/>
          </w:tcPr>
          <w:p w14:paraId="3DE594DB" w14:textId="2078FF7A" w:rsidR="00B57249" w:rsidRPr="00090D28" w:rsidRDefault="00B57249" w:rsidP="0072151C">
            <w:pPr>
              <w:pStyle w:val="TAH"/>
              <w:rPr>
                <w:bCs/>
                <w:lang w:eastAsia="zh-CN"/>
              </w:rPr>
            </w:pPr>
            <w:r w:rsidRPr="00AD0B05">
              <w:rPr>
                <w:bCs/>
                <w:lang w:eastAsia="zh-CN"/>
              </w:rPr>
              <w:t>IoT-NTN</w:t>
            </w:r>
          </w:p>
        </w:tc>
        <w:tc>
          <w:tcPr>
            <w:tcW w:w="0" w:type="auto"/>
            <w:vMerge/>
          </w:tcPr>
          <w:p w14:paraId="2B8C7432" w14:textId="77777777" w:rsidR="00B57249" w:rsidRPr="00090D28" w:rsidRDefault="00B57249" w:rsidP="001914B4">
            <w:pPr>
              <w:pStyle w:val="TAH"/>
              <w:rPr>
                <w:bCs/>
              </w:rPr>
            </w:pPr>
          </w:p>
        </w:tc>
        <w:tc>
          <w:tcPr>
            <w:tcW w:w="0" w:type="auto"/>
            <w:vMerge/>
          </w:tcPr>
          <w:p w14:paraId="46526573" w14:textId="77777777" w:rsidR="00B57249" w:rsidRPr="00090D28" w:rsidRDefault="00B57249" w:rsidP="001914B4">
            <w:pPr>
              <w:pStyle w:val="TAH"/>
              <w:rPr>
                <w:bCs/>
              </w:rPr>
            </w:pPr>
          </w:p>
        </w:tc>
      </w:tr>
      <w:tr w:rsidR="00B57249" w:rsidRPr="00090D28" w14:paraId="11EE5A89" w14:textId="77777777" w:rsidTr="00B57249">
        <w:trPr>
          <w:jc w:val="center"/>
        </w:trPr>
        <w:tc>
          <w:tcPr>
            <w:tcW w:w="0" w:type="auto"/>
          </w:tcPr>
          <w:p w14:paraId="34F0F161" w14:textId="77777777" w:rsidR="00B57249" w:rsidRPr="00090D28" w:rsidRDefault="00B57249" w:rsidP="001914B4">
            <w:pPr>
              <w:pStyle w:val="TAC"/>
            </w:pPr>
            <w:r w:rsidRPr="00090D28">
              <w:t>TN Rural</w:t>
            </w:r>
          </w:p>
        </w:tc>
        <w:tc>
          <w:tcPr>
            <w:tcW w:w="0" w:type="auto"/>
          </w:tcPr>
          <w:p w14:paraId="1A68E6A4" w14:textId="77777777" w:rsidR="00B57249" w:rsidRPr="00090D28" w:rsidRDefault="00B57249" w:rsidP="001914B4">
            <w:pPr>
              <w:pStyle w:val="TAC"/>
            </w:pPr>
            <w:r w:rsidRPr="00090D28">
              <w:t>2 GHz</w:t>
            </w:r>
          </w:p>
        </w:tc>
        <w:tc>
          <w:tcPr>
            <w:tcW w:w="0" w:type="auto"/>
            <w:gridSpan w:val="2"/>
          </w:tcPr>
          <w:p w14:paraId="35C08C97" w14:textId="77550D00" w:rsidR="00B57249" w:rsidRPr="00090D28" w:rsidRDefault="00B57249" w:rsidP="001914B4">
            <w:pPr>
              <w:pStyle w:val="TAC"/>
            </w:pPr>
            <w:r w:rsidRPr="00090D28">
              <w:t>20MHz</w:t>
            </w:r>
          </w:p>
        </w:tc>
        <w:tc>
          <w:tcPr>
            <w:tcW w:w="0" w:type="auto"/>
          </w:tcPr>
          <w:p w14:paraId="47BBB25A" w14:textId="3E329666" w:rsidR="00B57249" w:rsidRPr="00090D28" w:rsidRDefault="00B57249" w:rsidP="001914B4">
            <w:pPr>
              <w:pStyle w:val="TAC"/>
            </w:pPr>
            <w:r w:rsidRPr="00090D28">
              <w:t>FDD, TDD</w:t>
            </w:r>
          </w:p>
        </w:tc>
        <w:tc>
          <w:tcPr>
            <w:tcW w:w="0" w:type="auto"/>
          </w:tcPr>
          <w:p w14:paraId="06B61272" w14:textId="77777777" w:rsidR="00B57249" w:rsidRPr="00090D28" w:rsidRDefault="00B57249" w:rsidP="001914B4">
            <w:pPr>
              <w:pStyle w:val="TAC"/>
            </w:pPr>
            <w:r w:rsidRPr="00090D28">
              <w:t>1</w:t>
            </w:r>
          </w:p>
        </w:tc>
      </w:tr>
      <w:tr w:rsidR="00B57249" w:rsidRPr="00090D28" w14:paraId="5BCB1AF2" w14:textId="77777777" w:rsidTr="00B57249">
        <w:trPr>
          <w:jc w:val="center"/>
        </w:trPr>
        <w:tc>
          <w:tcPr>
            <w:tcW w:w="0" w:type="auto"/>
          </w:tcPr>
          <w:p w14:paraId="0013F950" w14:textId="77777777" w:rsidR="00B57249" w:rsidRPr="00090D28" w:rsidRDefault="00B57249" w:rsidP="001914B4">
            <w:pPr>
              <w:pStyle w:val="TAC"/>
            </w:pPr>
            <w:r w:rsidRPr="00090D28">
              <w:t>TN Urban macro</w:t>
            </w:r>
          </w:p>
        </w:tc>
        <w:tc>
          <w:tcPr>
            <w:tcW w:w="0" w:type="auto"/>
          </w:tcPr>
          <w:p w14:paraId="195026BD" w14:textId="77777777" w:rsidR="00B57249" w:rsidRPr="00090D28" w:rsidRDefault="00B57249" w:rsidP="001914B4">
            <w:pPr>
              <w:pStyle w:val="TAC"/>
            </w:pPr>
            <w:r w:rsidRPr="00090D28">
              <w:t>2 GHz</w:t>
            </w:r>
          </w:p>
        </w:tc>
        <w:tc>
          <w:tcPr>
            <w:tcW w:w="0" w:type="auto"/>
            <w:gridSpan w:val="2"/>
          </w:tcPr>
          <w:p w14:paraId="082CD94F" w14:textId="550FE73B" w:rsidR="00B57249" w:rsidRPr="00090D28" w:rsidRDefault="00B57249" w:rsidP="001914B4">
            <w:pPr>
              <w:pStyle w:val="TAC"/>
            </w:pPr>
            <w:r w:rsidRPr="00090D28">
              <w:t>20MHz</w:t>
            </w:r>
          </w:p>
        </w:tc>
        <w:tc>
          <w:tcPr>
            <w:tcW w:w="0" w:type="auto"/>
          </w:tcPr>
          <w:p w14:paraId="79D59421" w14:textId="36DE45E9" w:rsidR="00B57249" w:rsidRPr="00090D28" w:rsidRDefault="00B57249" w:rsidP="001914B4">
            <w:pPr>
              <w:pStyle w:val="TAC"/>
            </w:pPr>
            <w:r w:rsidRPr="00090D28">
              <w:t>FDD, TDD</w:t>
            </w:r>
          </w:p>
        </w:tc>
        <w:tc>
          <w:tcPr>
            <w:tcW w:w="0" w:type="auto"/>
          </w:tcPr>
          <w:p w14:paraId="11A0AAF4" w14:textId="77777777" w:rsidR="00B57249" w:rsidRPr="00090D28" w:rsidRDefault="00B57249" w:rsidP="001914B4">
            <w:pPr>
              <w:pStyle w:val="TAC"/>
            </w:pPr>
            <w:r w:rsidRPr="00090D28">
              <w:t>1</w:t>
            </w:r>
          </w:p>
        </w:tc>
      </w:tr>
      <w:tr w:rsidR="00B57249" w:rsidRPr="00090D28" w14:paraId="55BDAC1D" w14:textId="77777777" w:rsidTr="00B57249">
        <w:trPr>
          <w:jc w:val="center"/>
        </w:trPr>
        <w:tc>
          <w:tcPr>
            <w:tcW w:w="0" w:type="auto"/>
          </w:tcPr>
          <w:p w14:paraId="19D59A9F" w14:textId="77777777" w:rsidR="00B57249" w:rsidRPr="00090D28" w:rsidRDefault="00B57249" w:rsidP="001914B4">
            <w:pPr>
              <w:pStyle w:val="TAC"/>
            </w:pPr>
            <w:r w:rsidRPr="00090D28">
              <w:t>GEO</w:t>
            </w:r>
          </w:p>
        </w:tc>
        <w:tc>
          <w:tcPr>
            <w:tcW w:w="0" w:type="auto"/>
          </w:tcPr>
          <w:p w14:paraId="32997E09" w14:textId="77777777" w:rsidR="00B57249" w:rsidRPr="00090D28" w:rsidRDefault="00B57249" w:rsidP="001914B4">
            <w:pPr>
              <w:pStyle w:val="TAC"/>
            </w:pPr>
            <w:r w:rsidRPr="00090D28">
              <w:t>2 GHz</w:t>
            </w:r>
          </w:p>
        </w:tc>
        <w:tc>
          <w:tcPr>
            <w:tcW w:w="1739" w:type="dxa"/>
          </w:tcPr>
          <w:p w14:paraId="4584E28E" w14:textId="5D7EDC7C" w:rsidR="00B57249" w:rsidRPr="00090D28" w:rsidRDefault="00B57249" w:rsidP="001914B4">
            <w:pPr>
              <w:pStyle w:val="TAC"/>
            </w:pPr>
            <w:r w:rsidRPr="00090D28">
              <w:t>20 MHz for FR1</w:t>
            </w:r>
          </w:p>
        </w:tc>
        <w:tc>
          <w:tcPr>
            <w:tcW w:w="1731" w:type="dxa"/>
          </w:tcPr>
          <w:p w14:paraId="062FCFA9" w14:textId="6EAF1792" w:rsidR="00B57249" w:rsidRPr="00090D28" w:rsidRDefault="00B57249" w:rsidP="001914B4">
            <w:pPr>
              <w:pStyle w:val="TAC"/>
              <w:rPr>
                <w:lang w:eastAsia="zh-CN"/>
              </w:rPr>
            </w:pPr>
            <w:r w:rsidRPr="00090D28">
              <w:rPr>
                <w:lang w:eastAsia="zh-CN"/>
              </w:rPr>
              <w:t>0.18MHz</w:t>
            </w:r>
          </w:p>
        </w:tc>
        <w:tc>
          <w:tcPr>
            <w:tcW w:w="0" w:type="auto"/>
          </w:tcPr>
          <w:p w14:paraId="15F43FC6" w14:textId="3B996120" w:rsidR="00B57249" w:rsidRPr="00090D28" w:rsidRDefault="00B57249" w:rsidP="001914B4">
            <w:pPr>
              <w:pStyle w:val="TAC"/>
            </w:pPr>
            <w:r w:rsidRPr="00090D28">
              <w:t>FDD</w:t>
            </w:r>
          </w:p>
        </w:tc>
        <w:tc>
          <w:tcPr>
            <w:tcW w:w="0" w:type="auto"/>
          </w:tcPr>
          <w:p w14:paraId="563F4EC4" w14:textId="77777777" w:rsidR="00B57249" w:rsidRPr="00090D28" w:rsidRDefault="00B57249" w:rsidP="001914B4">
            <w:pPr>
              <w:pStyle w:val="TAC"/>
            </w:pPr>
            <w:r w:rsidRPr="00090D28">
              <w:t>1, 3</w:t>
            </w:r>
            <w:r w:rsidRPr="00090D28">
              <w:rPr>
                <w:vertAlign w:val="superscript"/>
              </w:rPr>
              <w:t>1</w:t>
            </w:r>
          </w:p>
        </w:tc>
      </w:tr>
      <w:tr w:rsidR="00B57249" w:rsidRPr="00090D28" w14:paraId="2FB92C40" w14:textId="77777777" w:rsidTr="00B57249">
        <w:trPr>
          <w:jc w:val="center"/>
        </w:trPr>
        <w:tc>
          <w:tcPr>
            <w:tcW w:w="0" w:type="auto"/>
          </w:tcPr>
          <w:p w14:paraId="6880B87D" w14:textId="77777777" w:rsidR="00B57249" w:rsidRPr="00090D28" w:rsidRDefault="00B57249" w:rsidP="001914B4">
            <w:pPr>
              <w:pStyle w:val="TAC"/>
            </w:pPr>
            <w:r w:rsidRPr="00090D28">
              <w:t>LEO</w:t>
            </w:r>
          </w:p>
        </w:tc>
        <w:tc>
          <w:tcPr>
            <w:tcW w:w="0" w:type="auto"/>
          </w:tcPr>
          <w:p w14:paraId="2D327917" w14:textId="77777777" w:rsidR="00B57249" w:rsidRPr="00090D28" w:rsidRDefault="00B57249" w:rsidP="001914B4">
            <w:pPr>
              <w:pStyle w:val="TAC"/>
            </w:pPr>
            <w:r w:rsidRPr="00090D28">
              <w:t>2 GHz</w:t>
            </w:r>
          </w:p>
        </w:tc>
        <w:tc>
          <w:tcPr>
            <w:tcW w:w="1739" w:type="dxa"/>
          </w:tcPr>
          <w:p w14:paraId="045C2D7E" w14:textId="66DD6197" w:rsidR="00B57249" w:rsidRPr="00090D28" w:rsidRDefault="00B57249" w:rsidP="001914B4">
            <w:pPr>
              <w:pStyle w:val="TAC"/>
            </w:pPr>
            <w:r w:rsidRPr="00090D28">
              <w:t>20 MHz for FR1</w:t>
            </w:r>
          </w:p>
        </w:tc>
        <w:tc>
          <w:tcPr>
            <w:tcW w:w="1731" w:type="dxa"/>
          </w:tcPr>
          <w:p w14:paraId="365E64C0" w14:textId="465A44FD" w:rsidR="00B57249" w:rsidRPr="00090D28" w:rsidRDefault="00B57249" w:rsidP="001914B4">
            <w:pPr>
              <w:pStyle w:val="TAC"/>
              <w:rPr>
                <w:lang w:eastAsia="zh-CN"/>
              </w:rPr>
            </w:pPr>
            <w:r w:rsidRPr="00090D28">
              <w:rPr>
                <w:lang w:eastAsia="zh-CN"/>
              </w:rPr>
              <w:t>0.18MHz</w:t>
            </w:r>
          </w:p>
        </w:tc>
        <w:tc>
          <w:tcPr>
            <w:tcW w:w="0" w:type="auto"/>
          </w:tcPr>
          <w:p w14:paraId="5F49EED9" w14:textId="733E415C" w:rsidR="00B57249" w:rsidRPr="00090D28" w:rsidRDefault="00B57249" w:rsidP="001914B4">
            <w:pPr>
              <w:pStyle w:val="TAC"/>
            </w:pPr>
            <w:r w:rsidRPr="00090D28">
              <w:t>FDD</w:t>
            </w:r>
          </w:p>
        </w:tc>
        <w:tc>
          <w:tcPr>
            <w:tcW w:w="0" w:type="auto"/>
          </w:tcPr>
          <w:p w14:paraId="325CDDE3" w14:textId="77777777" w:rsidR="00B57249" w:rsidRPr="00090D28" w:rsidRDefault="00B57249" w:rsidP="001914B4">
            <w:pPr>
              <w:pStyle w:val="TAC"/>
            </w:pPr>
            <w:r w:rsidRPr="00090D28">
              <w:t>1, 3</w:t>
            </w:r>
            <w:r w:rsidRPr="00090D28">
              <w:rPr>
                <w:vertAlign w:val="superscript"/>
              </w:rPr>
              <w:t>1</w:t>
            </w:r>
          </w:p>
        </w:tc>
      </w:tr>
      <w:tr w:rsidR="00B57249" w:rsidRPr="00090D28" w14:paraId="571DCE0B" w14:textId="77777777" w:rsidTr="00B57249">
        <w:trPr>
          <w:jc w:val="center"/>
        </w:trPr>
        <w:tc>
          <w:tcPr>
            <w:tcW w:w="0" w:type="auto"/>
            <w:gridSpan w:val="6"/>
          </w:tcPr>
          <w:p w14:paraId="6CECE518" w14:textId="5E4BFD2E" w:rsidR="00B57249" w:rsidRPr="00090D28" w:rsidRDefault="00B57249" w:rsidP="001914B4">
            <w:pPr>
              <w:pStyle w:val="TAN"/>
            </w:pPr>
            <w:r w:rsidRPr="00090D28">
              <w:t>NOTE:</w:t>
            </w:r>
            <w:r w:rsidRPr="00090D28">
              <w:tab/>
              <w:t>Only FRF=1 has been used in co-existence studies for simplification.</w:t>
            </w:r>
          </w:p>
        </w:tc>
      </w:tr>
    </w:tbl>
    <w:p w14:paraId="4DAE8DF6" w14:textId="77777777" w:rsidR="00E8640C" w:rsidRPr="00AD0B05" w:rsidRDefault="00E8640C">
      <w:bookmarkStart w:id="20" w:name="_Toc87889239"/>
    </w:p>
    <w:p w14:paraId="2E85D2E6" w14:textId="046AA1F9" w:rsidR="001914B4" w:rsidRPr="00090D28" w:rsidRDefault="003F212C" w:rsidP="001914B4">
      <w:pPr>
        <w:pStyle w:val="2"/>
        <w:ind w:left="432" w:hanging="432"/>
        <w:rPr>
          <w:lang w:eastAsia="zh-CN"/>
        </w:rPr>
      </w:pPr>
      <w:bookmarkStart w:id="21" w:name="_Toc94170340"/>
      <w:bookmarkStart w:id="22" w:name="_Toc104122342"/>
      <w:bookmarkStart w:id="23" w:name="_Toc104210148"/>
      <w:bookmarkStart w:id="24" w:name="_Toc104502860"/>
      <w:bookmarkStart w:id="25" w:name="_Toc106127620"/>
      <w:bookmarkStart w:id="26" w:name="_Toc115087913"/>
      <w:bookmarkStart w:id="27" w:name="_Toc115088069"/>
      <w:bookmarkStart w:id="28" w:name="_Toc130321442"/>
      <w:bookmarkStart w:id="29" w:name="_Toc130321596"/>
      <w:bookmarkStart w:id="30" w:name="_Toc130321750"/>
      <w:bookmarkStart w:id="31" w:name="_Toc130322117"/>
      <w:bookmarkStart w:id="32" w:name="_Toc153132920"/>
      <w:bookmarkStart w:id="33" w:name="_Toc162191890"/>
      <w:bookmarkStart w:id="34" w:name="_Toc163147519"/>
      <w:bookmarkStart w:id="35" w:name="_Toc169269851"/>
      <w:r w:rsidRPr="00090D28">
        <w:lastRenderedPageBreak/>
        <w:t>2.</w:t>
      </w:r>
      <w:r w:rsidR="001914B4" w:rsidRPr="00090D28">
        <w:t>2</w:t>
      </w:r>
      <w:r w:rsidR="001914B4" w:rsidRPr="00090D28">
        <w:tab/>
        <w:t xml:space="preserve">Co-existence simulation </w:t>
      </w:r>
      <w:bookmarkStart w:id="36" w:name="_Toc79091614"/>
      <w:r w:rsidR="001914B4" w:rsidRPr="00090D28">
        <w:rPr>
          <w:lang w:eastAsia="zh-CN"/>
        </w:rPr>
        <w:t>assumption</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5EF89C24" w14:textId="28662D3F" w:rsidR="001914B4" w:rsidRPr="00090D28" w:rsidRDefault="003F212C" w:rsidP="001914B4">
      <w:pPr>
        <w:pStyle w:val="3"/>
        <w:rPr>
          <w:lang w:eastAsia="zh-CN"/>
        </w:rPr>
      </w:pPr>
      <w:bookmarkStart w:id="37" w:name="_Toc87889240"/>
      <w:bookmarkStart w:id="38" w:name="_Toc94170341"/>
      <w:bookmarkStart w:id="39" w:name="_Toc104122343"/>
      <w:bookmarkStart w:id="40" w:name="_Toc104210149"/>
      <w:bookmarkStart w:id="41" w:name="_Toc104502861"/>
      <w:bookmarkStart w:id="42" w:name="_Toc106127621"/>
      <w:bookmarkStart w:id="43" w:name="_Toc115087914"/>
      <w:bookmarkStart w:id="44" w:name="_Toc115088070"/>
      <w:bookmarkStart w:id="45" w:name="_Toc130321443"/>
      <w:bookmarkStart w:id="46" w:name="_Toc130321597"/>
      <w:bookmarkStart w:id="47" w:name="_Toc130321751"/>
      <w:bookmarkStart w:id="48" w:name="_Toc130322118"/>
      <w:bookmarkStart w:id="49" w:name="_Toc153132921"/>
      <w:bookmarkStart w:id="50" w:name="_Toc162191891"/>
      <w:bookmarkStart w:id="51" w:name="_Toc163147520"/>
      <w:bookmarkStart w:id="52" w:name="_Toc169269852"/>
      <w:bookmarkStart w:id="53" w:name="_GoBack"/>
      <w:bookmarkEnd w:id="53"/>
      <w:r w:rsidRPr="00090D28">
        <w:rPr>
          <w:lang w:eastAsia="zh-CN"/>
        </w:rPr>
        <w:t>2.</w:t>
      </w:r>
      <w:r w:rsidR="001914B4" w:rsidRPr="00090D28">
        <w:rPr>
          <w:lang w:eastAsia="zh-CN"/>
        </w:rPr>
        <w:t>2.1</w:t>
      </w:r>
      <w:r w:rsidR="001914B4" w:rsidRPr="00090D28">
        <w:rPr>
          <w:rFonts w:cs="Arial"/>
          <w:lang w:eastAsia="zh-CN"/>
        </w:rPr>
        <w:tab/>
        <w:t>Network layout model</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028B0213" w14:textId="5CBF1CB2" w:rsidR="001914B4" w:rsidRPr="00090D28" w:rsidRDefault="003F212C" w:rsidP="001914B4">
      <w:pPr>
        <w:pStyle w:val="4"/>
        <w:rPr>
          <w:rFonts w:cs="Arial"/>
          <w:b w:val="0"/>
        </w:rPr>
      </w:pPr>
      <w:bookmarkStart w:id="54" w:name="_Toc87889241"/>
      <w:bookmarkStart w:id="55" w:name="_Toc94170342"/>
      <w:bookmarkStart w:id="56" w:name="_Toc104122344"/>
      <w:bookmarkStart w:id="57" w:name="_Toc104210150"/>
      <w:bookmarkStart w:id="58" w:name="_Toc104502862"/>
      <w:bookmarkStart w:id="59" w:name="_Toc106127622"/>
      <w:bookmarkStart w:id="60" w:name="_Toc115087915"/>
      <w:bookmarkStart w:id="61" w:name="_Toc115088071"/>
      <w:bookmarkStart w:id="62" w:name="_Toc130321444"/>
      <w:bookmarkStart w:id="63" w:name="_Toc130321598"/>
      <w:bookmarkStart w:id="64" w:name="_Toc130321752"/>
      <w:bookmarkStart w:id="65" w:name="_Toc130322119"/>
      <w:bookmarkStart w:id="66" w:name="_Toc153132922"/>
      <w:bookmarkStart w:id="67" w:name="_Toc162191892"/>
      <w:bookmarkStart w:id="68" w:name="_Toc163147521"/>
      <w:bookmarkStart w:id="69" w:name="_Toc169269853"/>
      <w:r w:rsidRPr="00090D28">
        <w:rPr>
          <w:rFonts w:cs="Arial"/>
        </w:rPr>
        <w:t>2.</w:t>
      </w:r>
      <w:r w:rsidR="001914B4" w:rsidRPr="00090D28">
        <w:rPr>
          <w:rFonts w:cs="Arial"/>
        </w:rPr>
        <w:t>2.1.1</w:t>
      </w:r>
      <w:r w:rsidR="001914B4" w:rsidRPr="00090D28">
        <w:rPr>
          <w:rFonts w:cs="Arial"/>
        </w:rPr>
        <w:tab/>
        <w:t>Co-existence between NTN satellite and TN</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29DB4315" w14:textId="77777777" w:rsidR="001914B4" w:rsidRPr="00090D28" w:rsidRDefault="001914B4" w:rsidP="001914B4">
      <w:pPr>
        <w:rPr>
          <w:b/>
          <w:u w:val="single"/>
        </w:rPr>
      </w:pPr>
      <w:r w:rsidRPr="00090D28">
        <w:t>Cellular cell structure is considered for both NTN satellite and TN network layout.</w:t>
      </w:r>
    </w:p>
    <w:p w14:paraId="5BA94E9A" w14:textId="5E383556" w:rsidR="001914B4" w:rsidRPr="00AD0B05" w:rsidRDefault="001914B4" w:rsidP="001914B4">
      <w:pPr>
        <w:rPr>
          <w:rFonts w:eastAsia="等线"/>
        </w:rPr>
      </w:pPr>
      <w:r w:rsidRPr="00090D28">
        <w:rPr>
          <w:rFonts w:eastAsia="等线"/>
        </w:rPr>
        <w:t xml:space="preserve">Referring to TR 38.811[5] Section </w:t>
      </w:r>
      <w:r w:rsidR="003F212C" w:rsidRPr="00090D28">
        <w:rPr>
          <w:rFonts w:eastAsia="等线"/>
        </w:rPr>
        <w:t>2.</w:t>
      </w:r>
      <w:r w:rsidRPr="00090D28">
        <w:rPr>
          <w:rFonts w:eastAsia="等线"/>
        </w:rPr>
        <w:t>3 and Annex A, a 3D global coordinate system is considered (Earth-Centred Earth Fixed) for simulating NTN satellite beams direction and location on the earth surface. It means the NTN satellite beam location, TN randomly dropping location are generated with a set of three parameters (x,y,z).</w:t>
      </w:r>
    </w:p>
    <w:p w14:paraId="09394FDA" w14:textId="42D0F663" w:rsidR="001914B4" w:rsidRPr="00090D28" w:rsidRDefault="001914B4" w:rsidP="001914B4">
      <w:pPr>
        <w:rPr>
          <w:rFonts w:eastAsia="等线"/>
        </w:rPr>
      </w:pPr>
      <w:r w:rsidRPr="00090D28">
        <w:rPr>
          <w:rFonts w:eastAsia="等线"/>
        </w:rPr>
        <w:t xml:space="preserve">Deployment of NTN satellite and TN cells and UEs for co-existence study is listed in </w:t>
      </w:r>
      <w:r w:rsidR="003F212C" w:rsidRPr="00090D28">
        <w:rPr>
          <w:rFonts w:eastAsia="等线"/>
        </w:rPr>
        <w:t>Table 2.</w:t>
      </w:r>
      <w:r w:rsidRPr="00090D28">
        <w:rPr>
          <w:rFonts w:eastAsia="等线"/>
        </w:rPr>
        <w:t xml:space="preserve">2.1.1-1. </w:t>
      </w:r>
    </w:p>
    <w:p w14:paraId="76B912DE" w14:textId="77777777" w:rsidR="001914B4" w:rsidRPr="00090D28" w:rsidRDefault="001914B4" w:rsidP="001914B4">
      <w:pPr>
        <w:pStyle w:val="NO"/>
      </w:pPr>
      <w:r w:rsidRPr="00090D28">
        <w:t>NOTE:</w:t>
      </w:r>
      <w:r w:rsidRPr="00090D28">
        <w:tab/>
        <w:t xml:space="preserve">The NTN UE(s) shall be dropped at the edge of the “central 19 TN cells (cluster)”. For Case 1 (Urban scenario), an Isolation distance of 1500m as 2*ISD is considered to reflect the NTN-TN selection algorithm at the border, assuming TN connection will always be prioritized over NTN. </w:t>
      </w:r>
    </w:p>
    <w:p w14:paraId="3515C317" w14:textId="4B61B16F" w:rsidR="001914B4" w:rsidRPr="00090D28" w:rsidRDefault="001914B4" w:rsidP="001914B4">
      <w:pPr>
        <w:rPr>
          <w:color w:val="000000"/>
        </w:rPr>
      </w:pPr>
      <w:r w:rsidRPr="00090D28">
        <w:rPr>
          <w:color w:val="000000"/>
        </w:rPr>
        <w:t xml:space="preserve">As defined in </w:t>
      </w:r>
      <w:r w:rsidR="003F212C" w:rsidRPr="00090D28">
        <w:rPr>
          <w:color w:val="000000"/>
        </w:rPr>
        <w:t>Figure 2.</w:t>
      </w:r>
      <w:r w:rsidRPr="00090D28">
        <w:rPr>
          <w:color w:val="000000"/>
        </w:rPr>
        <w:t>2.1.1-1, isolation distance is the distance between the blue-dotted line which represents TN cell boarder and the red line. No UEs deployed in the isolation region is assumed to reduce the calculation complexity.</w:t>
      </w:r>
    </w:p>
    <w:p w14:paraId="1EEA0753" w14:textId="77777777" w:rsidR="001914B4" w:rsidRPr="00090D28" w:rsidRDefault="001914B4" w:rsidP="001914B4">
      <w:pPr>
        <w:pStyle w:val="TH"/>
        <w:rPr>
          <w:rFonts w:eastAsia="宋体"/>
          <w:color w:val="000000"/>
        </w:rPr>
      </w:pPr>
      <w:r w:rsidRPr="00AD0B05">
        <w:rPr>
          <w:noProof/>
          <w:lang w:val="en-US" w:eastAsia="zh-CN"/>
        </w:rPr>
        <w:drawing>
          <wp:inline distT="0" distB="0" distL="0" distR="0" wp14:anchorId="15B7FB72" wp14:editId="4E360C0C">
            <wp:extent cx="4325620" cy="3569970"/>
            <wp:effectExtent l="0" t="0" r="0" b="0"/>
            <wp:docPr id="919" name="图片 919" descr="http://kr5.samsung.net/mail/rest/v1/files/image/download/image003.png?1=1&amp;filepath=/LOCAL/ML/CACHE/image/b/20211110/110_146_image003.png@01D7D645.07D2EC30_0_binhan&amp;user=binhan&amp;partno=0&amp;folderId=110&amp;seqid=146&amp;contentType=image%2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kr5.samsung.net/mail/rest/v1/files/image/download/image003.png?1=1&amp;filepath=/LOCAL/ML/CACHE/image/b/20211110/110_146_image003.png@01D7D645.07D2EC30_0_binhan&amp;user=binhan&amp;partno=0&amp;folderId=110&amp;seqid=146&amp;contentType=image%2F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325620" cy="3569970"/>
                    </a:xfrm>
                    <a:prstGeom prst="rect">
                      <a:avLst/>
                    </a:prstGeom>
                    <a:noFill/>
                    <a:ln>
                      <a:noFill/>
                    </a:ln>
                  </pic:spPr>
                </pic:pic>
              </a:graphicData>
            </a:graphic>
          </wp:inline>
        </w:drawing>
      </w:r>
    </w:p>
    <w:p w14:paraId="1327B6F3" w14:textId="63629D0A" w:rsidR="001914B4" w:rsidRPr="00090D28" w:rsidRDefault="003F212C" w:rsidP="001914B4">
      <w:pPr>
        <w:pStyle w:val="TF"/>
      </w:pPr>
      <w:r w:rsidRPr="00090D28">
        <w:t>Figure 2.</w:t>
      </w:r>
      <w:r w:rsidR="001914B4" w:rsidRPr="00090D28">
        <w:t>2.1.1-1</w:t>
      </w:r>
      <w:r w:rsidR="001914B4" w:rsidRPr="00090D28">
        <w:rPr>
          <w:noProof/>
        </w:rPr>
        <w:t>:</w:t>
      </w:r>
      <w:r w:rsidR="001914B4" w:rsidRPr="00090D28">
        <w:t xml:space="preserve"> Isolation distance </w:t>
      </w:r>
    </w:p>
    <w:p w14:paraId="00FC3ED9" w14:textId="1AFEC665" w:rsidR="00C63EC3" w:rsidRPr="00090D28" w:rsidRDefault="00C63EC3" w:rsidP="00AD0B05">
      <w:pPr>
        <w:pStyle w:val="TF"/>
        <w:jc w:val="left"/>
        <w:rPr>
          <w:rFonts w:ascii="Times New Roman" w:eastAsiaTheme="minorEastAsia" w:hAnsi="Times New Roman"/>
          <w:b w:val="0"/>
          <w:lang w:eastAsia="zh-CN"/>
        </w:rPr>
      </w:pPr>
      <w:r w:rsidRPr="00AD0B05">
        <w:rPr>
          <w:rFonts w:ascii="Times New Roman" w:eastAsiaTheme="minorEastAsia" w:hAnsi="Times New Roman"/>
          <w:b w:val="0"/>
          <w:lang w:eastAsia="zh-CN"/>
        </w:rPr>
        <w:t xml:space="preserve">Editor note: Agreement </w:t>
      </w:r>
      <w:r w:rsidRPr="00090D28">
        <w:rPr>
          <w:rFonts w:ascii="Times New Roman" w:eastAsiaTheme="minorEastAsia" w:hAnsi="Times New Roman"/>
          <w:b w:val="0"/>
          <w:lang w:eastAsia="zh-CN"/>
        </w:rPr>
        <w:t>of Issue 2-3-1 in [3]</w:t>
      </w:r>
      <w:r w:rsidR="00AD0B05">
        <w:rPr>
          <w:rFonts w:ascii="Times New Roman" w:eastAsiaTheme="minorEastAsia" w:hAnsi="Times New Roman"/>
          <w:b w:val="0"/>
          <w:lang w:eastAsia="zh-CN"/>
        </w:rPr>
        <w:t>, updated in [4]</w:t>
      </w:r>
    </w:p>
    <w:p w14:paraId="75A239CD" w14:textId="63C001C7" w:rsidR="001914B4" w:rsidRPr="00090D28" w:rsidRDefault="00AD0B05" w:rsidP="001914B4">
      <w:pPr>
        <w:pStyle w:val="TH"/>
      </w:pPr>
      <w:r w:rsidRPr="008837ED">
        <w:rPr>
          <w:rFonts w:hint="eastAsia"/>
          <w:iCs/>
        </w:rPr>
        <w:lastRenderedPageBreak/>
        <w:t>T</w:t>
      </w:r>
      <w:r w:rsidRPr="008837ED">
        <w:rPr>
          <w:iCs/>
        </w:rPr>
        <w:t>he baseline is to use 2 x ISD (ISD = 750 meters) as the isolation distance</w:t>
      </w:r>
      <w:r w:rsidRPr="00AD0B05" w:rsidDel="00AD0B05">
        <w:t xml:space="preserve"> </w:t>
      </w:r>
      <w:r w:rsidR="003F212C" w:rsidRPr="00090D28">
        <w:t>Table 2.</w:t>
      </w:r>
      <w:r w:rsidR="001914B4" w:rsidRPr="00090D28">
        <w:t>2.1.1-1</w:t>
      </w:r>
      <w:r w:rsidR="001914B4" w:rsidRPr="00090D28">
        <w:rPr>
          <w:lang w:eastAsia="zh-CN"/>
        </w:rPr>
        <w:t>:</w:t>
      </w:r>
      <w:r w:rsidR="001914B4" w:rsidRPr="00090D28">
        <w:tab/>
        <w:t>Network and UE deployment</w:t>
      </w:r>
    </w:p>
    <w:tbl>
      <w:tblPr>
        <w:tblStyle w:val="11"/>
        <w:tblW w:w="0" w:type="auto"/>
        <w:tblLook w:val="04A0" w:firstRow="1" w:lastRow="0" w:firstColumn="1" w:lastColumn="0" w:noHBand="0" w:noVBand="1"/>
      </w:tblPr>
      <w:tblGrid>
        <w:gridCol w:w="506"/>
        <w:gridCol w:w="1461"/>
        <w:gridCol w:w="1117"/>
        <w:gridCol w:w="757"/>
        <w:gridCol w:w="1800"/>
        <w:gridCol w:w="1671"/>
        <w:gridCol w:w="2317"/>
      </w:tblGrid>
      <w:tr w:rsidR="001914B4" w:rsidRPr="00090D28" w14:paraId="3F8D1CF7" w14:textId="77777777" w:rsidTr="001914B4">
        <w:trPr>
          <w:tblHeader/>
        </w:trPr>
        <w:tc>
          <w:tcPr>
            <w:tcW w:w="0" w:type="auto"/>
          </w:tcPr>
          <w:p w14:paraId="6B907025" w14:textId="77777777" w:rsidR="001914B4" w:rsidRPr="00090D28" w:rsidRDefault="001914B4" w:rsidP="001914B4">
            <w:pPr>
              <w:pStyle w:val="TAH"/>
            </w:pPr>
            <w:r w:rsidRPr="00090D28">
              <w:t>No.</w:t>
            </w:r>
          </w:p>
        </w:tc>
        <w:tc>
          <w:tcPr>
            <w:tcW w:w="0" w:type="auto"/>
          </w:tcPr>
          <w:p w14:paraId="1F2B3341" w14:textId="77777777" w:rsidR="001914B4" w:rsidRPr="00090D28" w:rsidRDefault="001914B4" w:rsidP="001914B4">
            <w:pPr>
              <w:pStyle w:val="TAH"/>
            </w:pPr>
            <w:r w:rsidRPr="00090D28">
              <w:t>Combination</w:t>
            </w:r>
          </w:p>
        </w:tc>
        <w:tc>
          <w:tcPr>
            <w:tcW w:w="0" w:type="auto"/>
          </w:tcPr>
          <w:p w14:paraId="575A092C" w14:textId="77777777" w:rsidR="001914B4" w:rsidRPr="00090D28" w:rsidRDefault="001914B4" w:rsidP="001914B4">
            <w:pPr>
              <w:pStyle w:val="TAH"/>
            </w:pPr>
            <w:r w:rsidRPr="00090D28">
              <w:t>Aggressor</w:t>
            </w:r>
          </w:p>
        </w:tc>
        <w:tc>
          <w:tcPr>
            <w:tcW w:w="0" w:type="auto"/>
          </w:tcPr>
          <w:p w14:paraId="341EBE8B" w14:textId="77777777" w:rsidR="001914B4" w:rsidRPr="00090D28" w:rsidRDefault="001914B4" w:rsidP="001914B4">
            <w:pPr>
              <w:pStyle w:val="TAH"/>
            </w:pPr>
            <w:r w:rsidRPr="00090D28">
              <w:t>Victim</w:t>
            </w:r>
          </w:p>
        </w:tc>
        <w:tc>
          <w:tcPr>
            <w:tcW w:w="0" w:type="auto"/>
          </w:tcPr>
          <w:p w14:paraId="1A80A102" w14:textId="77777777" w:rsidR="001914B4" w:rsidRPr="00090D28" w:rsidRDefault="001914B4" w:rsidP="001914B4">
            <w:pPr>
              <w:pStyle w:val="TAH"/>
            </w:pPr>
            <w:r w:rsidRPr="00090D28">
              <w:t xml:space="preserve">Which NTN cell/UE to observe? </w:t>
            </w:r>
          </w:p>
        </w:tc>
        <w:tc>
          <w:tcPr>
            <w:tcW w:w="0" w:type="auto"/>
          </w:tcPr>
          <w:p w14:paraId="53AD7A47" w14:textId="77777777" w:rsidR="001914B4" w:rsidRPr="00090D28" w:rsidRDefault="001914B4" w:rsidP="001914B4">
            <w:pPr>
              <w:pStyle w:val="TAH"/>
            </w:pPr>
            <w:r w:rsidRPr="00090D28">
              <w:t>Which TN/UE to observe?</w:t>
            </w:r>
          </w:p>
        </w:tc>
        <w:tc>
          <w:tcPr>
            <w:tcW w:w="0" w:type="auto"/>
          </w:tcPr>
          <w:p w14:paraId="4138EA9B" w14:textId="77777777" w:rsidR="001914B4" w:rsidRPr="00090D28" w:rsidRDefault="001914B4" w:rsidP="001914B4">
            <w:pPr>
              <w:pStyle w:val="TAH"/>
            </w:pPr>
            <w:r w:rsidRPr="00090D28">
              <w:t>Which TN cells in a TN to observe?</w:t>
            </w:r>
          </w:p>
        </w:tc>
      </w:tr>
      <w:tr w:rsidR="001914B4" w:rsidRPr="00090D28" w14:paraId="24BA5A21" w14:textId="77777777" w:rsidTr="001914B4">
        <w:trPr>
          <w:trHeight w:val="674"/>
        </w:trPr>
        <w:tc>
          <w:tcPr>
            <w:tcW w:w="0" w:type="auto"/>
          </w:tcPr>
          <w:p w14:paraId="4621F7BE" w14:textId="77777777" w:rsidR="001914B4" w:rsidRPr="00090D28" w:rsidRDefault="001914B4" w:rsidP="001914B4">
            <w:pPr>
              <w:pStyle w:val="TAC"/>
            </w:pPr>
            <w:r w:rsidRPr="00090D28">
              <w:t>4</w:t>
            </w:r>
          </w:p>
        </w:tc>
        <w:tc>
          <w:tcPr>
            <w:tcW w:w="0" w:type="auto"/>
          </w:tcPr>
          <w:p w14:paraId="202A08EB" w14:textId="77777777" w:rsidR="001914B4" w:rsidRPr="00090D28" w:rsidRDefault="001914B4" w:rsidP="001914B4">
            <w:pPr>
              <w:pStyle w:val="TAC"/>
            </w:pPr>
            <w:r w:rsidRPr="00090D28">
              <w:t>TN with NTN satellite</w:t>
            </w:r>
          </w:p>
        </w:tc>
        <w:tc>
          <w:tcPr>
            <w:tcW w:w="0" w:type="auto"/>
          </w:tcPr>
          <w:p w14:paraId="07A4F17F" w14:textId="77777777" w:rsidR="001914B4" w:rsidRPr="00090D28" w:rsidRDefault="001914B4" w:rsidP="001914B4">
            <w:pPr>
              <w:pStyle w:val="TAC"/>
            </w:pPr>
            <w:r w:rsidRPr="00090D28">
              <w:t>NTN UL</w:t>
            </w:r>
          </w:p>
        </w:tc>
        <w:tc>
          <w:tcPr>
            <w:tcW w:w="0" w:type="auto"/>
          </w:tcPr>
          <w:p w14:paraId="5DD14B9C" w14:textId="77777777" w:rsidR="001914B4" w:rsidRPr="00090D28" w:rsidRDefault="001914B4" w:rsidP="001914B4">
            <w:pPr>
              <w:pStyle w:val="TAC"/>
            </w:pPr>
            <w:r w:rsidRPr="00090D28">
              <w:t>TN UL</w:t>
            </w:r>
          </w:p>
        </w:tc>
        <w:tc>
          <w:tcPr>
            <w:tcW w:w="0" w:type="auto"/>
          </w:tcPr>
          <w:p w14:paraId="414E7B89" w14:textId="77777777" w:rsidR="001914B4" w:rsidRPr="00090D28" w:rsidRDefault="001914B4" w:rsidP="001914B4">
            <w:pPr>
              <w:pStyle w:val="TAL"/>
            </w:pPr>
            <w:r w:rsidRPr="00090D28">
              <w:t>NTN cell:</w:t>
            </w:r>
          </w:p>
          <w:p w14:paraId="7AE604C4" w14:textId="77777777" w:rsidR="001914B4" w:rsidRPr="00090D28" w:rsidRDefault="001914B4" w:rsidP="001914B4">
            <w:pPr>
              <w:pStyle w:val="TAL"/>
            </w:pPr>
            <w:r w:rsidRPr="00090D28">
              <w:t>Nadir point.</w:t>
            </w:r>
          </w:p>
          <w:p w14:paraId="6551D6C6" w14:textId="77777777" w:rsidR="001914B4" w:rsidRPr="00090D28" w:rsidRDefault="001914B4" w:rsidP="001914B4">
            <w:pPr>
              <w:pStyle w:val="TAL"/>
            </w:pPr>
          </w:p>
          <w:p w14:paraId="0FA968A3" w14:textId="77777777" w:rsidR="001914B4" w:rsidRPr="00090D28" w:rsidRDefault="001914B4" w:rsidP="001914B4">
            <w:pPr>
              <w:pStyle w:val="TAL"/>
            </w:pPr>
            <w:r w:rsidRPr="00090D28">
              <w:t>NTN UE:</w:t>
            </w:r>
          </w:p>
          <w:p w14:paraId="711FEE9B" w14:textId="77777777" w:rsidR="001914B4" w:rsidRPr="00090D28" w:rsidRDefault="001914B4" w:rsidP="001914B4">
            <w:pPr>
              <w:pStyle w:val="TAL"/>
            </w:pPr>
            <w:r w:rsidRPr="00090D28">
              <w:t>NTN UEs dropped at the edge of TN clusters</w:t>
            </w:r>
          </w:p>
        </w:tc>
        <w:tc>
          <w:tcPr>
            <w:tcW w:w="0" w:type="auto"/>
          </w:tcPr>
          <w:p w14:paraId="7111B5C1" w14:textId="77777777" w:rsidR="001914B4" w:rsidRPr="00090D28" w:rsidRDefault="001914B4" w:rsidP="001914B4">
            <w:pPr>
              <w:pStyle w:val="TAL"/>
            </w:pPr>
            <w:r w:rsidRPr="00090D28">
              <w:t>TN randomly placed in this NTN beam</w:t>
            </w:r>
          </w:p>
        </w:tc>
        <w:tc>
          <w:tcPr>
            <w:tcW w:w="0" w:type="auto"/>
          </w:tcPr>
          <w:p w14:paraId="4F769A48" w14:textId="77777777" w:rsidR="001914B4" w:rsidRPr="00090D28" w:rsidRDefault="001914B4" w:rsidP="001914B4">
            <w:pPr>
              <w:pStyle w:val="TAL"/>
            </w:pPr>
            <w:r w:rsidRPr="00090D28">
              <w:t>Option 1: All active TN clusters which has the NTN UE(s) at its edge.</w:t>
            </w:r>
          </w:p>
          <w:p w14:paraId="1409AF06" w14:textId="77777777" w:rsidR="001914B4" w:rsidRPr="00090D28" w:rsidRDefault="001914B4" w:rsidP="001914B4">
            <w:pPr>
              <w:pStyle w:val="TAL"/>
            </w:pPr>
          </w:p>
          <w:p w14:paraId="528C3E1D" w14:textId="77777777" w:rsidR="001914B4" w:rsidRPr="00090D28" w:rsidRDefault="001914B4" w:rsidP="001914B4">
            <w:pPr>
              <w:pStyle w:val="TAL"/>
              <w:rPr>
                <w:lang w:eastAsia="fr-FR"/>
              </w:rPr>
            </w:pPr>
            <w:r w:rsidRPr="00090D28">
              <w:rPr>
                <w:lang w:eastAsia="fr-FR"/>
              </w:rPr>
              <w:t xml:space="preserve">Option 2: Only the TN sectors which have NTN UE(s) at their edges. </w:t>
            </w:r>
          </w:p>
          <w:p w14:paraId="6937BC91" w14:textId="5C6C88F8" w:rsidR="001914B4" w:rsidRPr="00090D28" w:rsidRDefault="001914B4" w:rsidP="001914B4">
            <w:pPr>
              <w:pStyle w:val="TAL"/>
              <w:rPr>
                <w:lang w:eastAsia="fr-FR"/>
              </w:rPr>
            </w:pPr>
          </w:p>
          <w:p w14:paraId="1A4A054F" w14:textId="0F706D9E" w:rsidR="001914B4" w:rsidRPr="00090D28" w:rsidRDefault="00C63EC3" w:rsidP="001914B4">
            <w:pPr>
              <w:pStyle w:val="TAL"/>
              <w:rPr>
                <w:strike/>
              </w:rPr>
            </w:pPr>
            <w:r w:rsidRPr="00090D28">
              <w:rPr>
                <w:rFonts w:eastAsia="宋体"/>
                <w:szCs w:val="24"/>
                <w:lang w:eastAsia="zh-CN"/>
              </w:rPr>
              <w:t>Note 1</w:t>
            </w:r>
          </w:p>
        </w:tc>
      </w:tr>
      <w:tr w:rsidR="00C63EC3" w:rsidRPr="00090D28" w14:paraId="08895521" w14:textId="77777777" w:rsidTr="00AD0B05">
        <w:trPr>
          <w:trHeight w:val="367"/>
        </w:trPr>
        <w:tc>
          <w:tcPr>
            <w:tcW w:w="0" w:type="auto"/>
            <w:gridSpan w:val="7"/>
          </w:tcPr>
          <w:p w14:paraId="0F63F3B6" w14:textId="229C453A" w:rsidR="00C63EC3" w:rsidRPr="00AD0B05" w:rsidRDefault="00C63EC3" w:rsidP="00AD0B05">
            <w:r w:rsidRPr="00AD0B05">
              <w:rPr>
                <w:rFonts w:eastAsiaTheme="minorEastAsia"/>
                <w:lang w:eastAsia="en-US"/>
              </w:rPr>
              <w:t xml:space="preserve">Note 1: </w:t>
            </w:r>
            <w:r w:rsidRPr="00AD0B05">
              <w:rPr>
                <w:lang w:eastAsia="en-US"/>
              </w:rPr>
              <w:t xml:space="preserve">Agreement of Issue-2-3-4 in [3]: </w:t>
            </w:r>
            <w:r w:rsidRPr="00AD0B05">
              <w:rPr>
                <w:szCs w:val="24"/>
                <w:lang w:eastAsia="en-US"/>
              </w:rPr>
              <w:t>Option 1 as baseline assumption, other options not precluded</w:t>
            </w:r>
          </w:p>
        </w:tc>
      </w:tr>
    </w:tbl>
    <w:p w14:paraId="2D6D6CDB" w14:textId="77777777" w:rsidR="00C63EC3" w:rsidRPr="00090D28" w:rsidRDefault="00C63EC3">
      <w:pPr>
        <w:rPr>
          <w:lang w:eastAsia="zh-CN"/>
        </w:rPr>
      </w:pPr>
    </w:p>
    <w:p w14:paraId="6D52F469" w14:textId="3FA6E667" w:rsidR="001914B4" w:rsidRPr="00090D28" w:rsidRDefault="003F212C" w:rsidP="001914B4">
      <w:pPr>
        <w:pStyle w:val="3"/>
        <w:rPr>
          <w:lang w:eastAsia="zh-CN"/>
        </w:rPr>
      </w:pPr>
      <w:bookmarkStart w:id="70" w:name="_Toc87889242"/>
      <w:bookmarkStart w:id="71" w:name="_Toc94170343"/>
      <w:bookmarkStart w:id="72" w:name="_Toc104122347"/>
      <w:bookmarkStart w:id="73" w:name="_Toc104210153"/>
      <w:bookmarkStart w:id="74" w:name="_Toc104502865"/>
      <w:bookmarkStart w:id="75" w:name="_Toc106127625"/>
      <w:bookmarkStart w:id="76" w:name="_Toc115087918"/>
      <w:bookmarkStart w:id="77" w:name="_Toc115088074"/>
      <w:bookmarkStart w:id="78" w:name="_Toc130321447"/>
      <w:bookmarkStart w:id="79" w:name="_Toc130321601"/>
      <w:bookmarkStart w:id="80" w:name="_Toc130321755"/>
      <w:bookmarkStart w:id="81" w:name="_Toc130322122"/>
      <w:bookmarkStart w:id="82" w:name="_Toc153132925"/>
      <w:bookmarkStart w:id="83" w:name="_Toc162191895"/>
      <w:bookmarkStart w:id="84" w:name="_Toc163147524"/>
      <w:bookmarkStart w:id="85" w:name="_Toc169269856"/>
      <w:r w:rsidRPr="00090D28">
        <w:rPr>
          <w:lang w:eastAsia="zh-CN"/>
        </w:rPr>
        <w:t>2.</w:t>
      </w:r>
      <w:r w:rsidR="001914B4" w:rsidRPr="00090D28">
        <w:rPr>
          <w:lang w:eastAsia="zh-CN"/>
        </w:rPr>
        <w:t>2.2</w:t>
      </w:r>
      <w:r w:rsidR="001914B4" w:rsidRPr="00090D28">
        <w:rPr>
          <w:rFonts w:cs="Arial"/>
          <w:lang w:eastAsia="zh-CN"/>
        </w:rPr>
        <w:tab/>
        <w:t>System parameters</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22775496" w14:textId="3F85AEF7" w:rsidR="001914B4" w:rsidRPr="00090D28" w:rsidRDefault="003F212C" w:rsidP="001914B4">
      <w:pPr>
        <w:pStyle w:val="4"/>
        <w:rPr>
          <w:rFonts w:cs="Arial"/>
          <w:b w:val="0"/>
        </w:rPr>
      </w:pPr>
      <w:bookmarkStart w:id="86" w:name="_Toc87889243"/>
      <w:bookmarkStart w:id="87" w:name="_Toc94170344"/>
      <w:bookmarkStart w:id="88" w:name="_Toc104122348"/>
      <w:bookmarkStart w:id="89" w:name="_Toc104210154"/>
      <w:bookmarkStart w:id="90" w:name="_Toc104502866"/>
      <w:bookmarkStart w:id="91" w:name="_Toc106127626"/>
      <w:bookmarkStart w:id="92" w:name="_Toc115087919"/>
      <w:bookmarkStart w:id="93" w:name="_Toc115088075"/>
      <w:bookmarkStart w:id="94" w:name="_Toc130321448"/>
      <w:bookmarkStart w:id="95" w:name="_Toc130321602"/>
      <w:bookmarkStart w:id="96" w:name="_Toc130321756"/>
      <w:bookmarkStart w:id="97" w:name="_Toc130322123"/>
      <w:bookmarkStart w:id="98" w:name="_Toc153132926"/>
      <w:bookmarkStart w:id="99" w:name="_Toc162191896"/>
      <w:bookmarkStart w:id="100" w:name="_Toc163147525"/>
      <w:bookmarkStart w:id="101" w:name="_Toc169269857"/>
      <w:r w:rsidRPr="00090D28">
        <w:rPr>
          <w:rFonts w:cs="Arial"/>
        </w:rPr>
        <w:t>2.</w:t>
      </w:r>
      <w:r w:rsidR="001914B4" w:rsidRPr="00090D28">
        <w:rPr>
          <w:rFonts w:cs="Arial"/>
        </w:rPr>
        <w:t>2.2.1</w:t>
      </w:r>
      <w:r w:rsidR="001914B4" w:rsidRPr="00090D28">
        <w:rPr>
          <w:rFonts w:cs="Arial"/>
        </w:rPr>
        <w:tab/>
        <w:t>Satellite parameters</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56F4BC75" w14:textId="6E47082D" w:rsidR="001914B4" w:rsidRPr="00090D28" w:rsidRDefault="001914B4" w:rsidP="001914B4">
      <w:pPr>
        <w:spacing w:after="120"/>
      </w:pPr>
      <w:r w:rsidRPr="00090D28">
        <w:t xml:space="preserve">Two sets of satellite parameters are listed in </w:t>
      </w:r>
      <w:r w:rsidR="003F212C" w:rsidRPr="00090D28">
        <w:t>Table 2.</w:t>
      </w:r>
      <w:r w:rsidRPr="00090D28">
        <w:t xml:space="preserve">2.2.1-2 and </w:t>
      </w:r>
      <w:r w:rsidR="003F212C" w:rsidRPr="00090D28">
        <w:t>Table 2.</w:t>
      </w:r>
      <w:r w:rsidRPr="00090D28">
        <w:t>2.2.1-3 according to TR 38.821[6].</w:t>
      </w:r>
    </w:p>
    <w:p w14:paraId="05EEB6AA" w14:textId="77777777" w:rsidR="001914B4" w:rsidRPr="00090D28" w:rsidRDefault="001914B4" w:rsidP="001914B4">
      <w:pPr>
        <w:spacing w:after="120"/>
        <w:rPr>
          <w:szCs w:val="24"/>
        </w:rPr>
      </w:pPr>
      <w:r w:rsidRPr="00090D28">
        <w:rPr>
          <w:szCs w:val="24"/>
        </w:rPr>
        <w:t>The satellite max Tx power can be calculated by the equation as below:</w:t>
      </w:r>
    </w:p>
    <w:p w14:paraId="31E24949" w14:textId="77777777" w:rsidR="001914B4" w:rsidRPr="00090D28" w:rsidRDefault="00CC10A5" w:rsidP="001914B4">
      <w:pPr>
        <w:pStyle w:val="EQ"/>
        <w:jc w:val="center"/>
      </w:pPr>
      <m:oMathPara>
        <m:oMathParaPr>
          <m:jc m:val="center"/>
        </m:oMathParaPr>
        <m:oMath>
          <m:func>
            <m:funcPr>
              <m:ctrlPr>
                <w:rPr>
                  <w:rFonts w:ascii="Cambria Math" w:hAnsi="Cambria Math"/>
                </w:rPr>
              </m:ctrlPr>
            </m:funcPr>
            <m:fName>
              <m:r>
                <w:rPr>
                  <w:rFonts w:ascii="Cambria Math" w:hAnsi="Cambria Math"/>
                </w:rPr>
                <m:t>max</m:t>
              </m:r>
            </m:fName>
            <m:e>
              <m:r>
                <w:rPr>
                  <w:rFonts w:ascii="Cambria Math" w:hAnsi="Cambria Math"/>
                </w:rPr>
                <m:t>Tx</m:t>
              </m:r>
              <m:r>
                <m:rPr>
                  <m:sty m:val="p"/>
                </m:rPr>
                <w:rPr>
                  <w:rFonts w:ascii="Cambria Math" w:hAnsi="Cambria Math"/>
                </w:rPr>
                <m:t> </m:t>
              </m:r>
              <m:r>
                <w:rPr>
                  <w:rFonts w:ascii="Cambria Math" w:hAnsi="Cambria Math"/>
                </w:rPr>
                <m:t>power</m:t>
              </m:r>
              <m:d>
                <m:dPr>
                  <m:begChr m:val="["/>
                  <m:endChr m:val="]"/>
                  <m:ctrlPr>
                    <w:rPr>
                      <w:rFonts w:ascii="Cambria Math" w:hAnsi="Cambria Math"/>
                    </w:rPr>
                  </m:ctrlPr>
                </m:dPr>
                <m:e>
                  <m:r>
                    <w:rPr>
                      <w:rFonts w:ascii="Cambria Math" w:hAnsi="Cambria Math"/>
                    </w:rPr>
                    <m:t>dBm</m:t>
                  </m:r>
                </m:e>
              </m:d>
              <m:r>
                <m:rPr>
                  <m:sty m:val="p"/>
                </m:rPr>
                <w:rPr>
                  <w:rFonts w:ascii="Cambria Math" w:hAnsi="Cambria Math"/>
                </w:rPr>
                <m:t>=</m:t>
              </m:r>
            </m:e>
          </m:func>
          <m:r>
            <w:rPr>
              <w:rFonts w:ascii="Cambria Math" w:hAnsi="Cambria Math"/>
            </w:rPr>
            <m:t>EIRP</m:t>
          </m:r>
          <m:r>
            <m:rPr>
              <m:sty m:val="p"/>
            </m:rPr>
            <w:rPr>
              <w:rFonts w:ascii="Cambria Math" w:hAnsi="Cambria Math"/>
            </w:rPr>
            <m:t> </m:t>
          </m:r>
          <m:r>
            <w:rPr>
              <w:rFonts w:ascii="Cambria Math" w:hAnsi="Cambria Math"/>
            </w:rPr>
            <m:t>density</m:t>
          </m:r>
          <m:d>
            <m:dPr>
              <m:begChr m:val="["/>
              <m:endChr m:val="]"/>
              <m:ctrlPr>
                <w:rPr>
                  <w:rFonts w:ascii="Cambria Math" w:hAnsi="Cambria Math"/>
                </w:rPr>
              </m:ctrlPr>
            </m:dPr>
            <m:e>
              <m:f>
                <m:fPr>
                  <m:ctrlPr>
                    <w:rPr>
                      <w:rFonts w:ascii="Cambria Math" w:hAnsi="Cambria Math"/>
                    </w:rPr>
                  </m:ctrlPr>
                </m:fPr>
                <m:num>
                  <m:r>
                    <w:rPr>
                      <w:rFonts w:ascii="Cambria Math" w:hAnsi="Cambria Math"/>
                    </w:rPr>
                    <m:t>dBW</m:t>
                  </m:r>
                </m:num>
                <m:den>
                  <m:r>
                    <w:rPr>
                      <w:rFonts w:ascii="Cambria Math" w:hAnsi="Cambria Math"/>
                    </w:rPr>
                    <m:t>MHz</m:t>
                  </m:r>
                </m:den>
              </m:f>
            </m:e>
          </m:d>
          <m:r>
            <m:rPr>
              <m:sty m:val="p"/>
            </m:rPr>
            <w:rPr>
              <w:rFonts w:ascii="Cambria Math" w:hAnsi="Cambria Math"/>
            </w:rPr>
            <m:t>+30+10 </m:t>
          </m:r>
          <m:sSub>
            <m:sSubPr>
              <m:ctrlPr>
                <w:rPr>
                  <w:rFonts w:ascii="Cambria Math" w:hAnsi="Cambria Math"/>
                </w:rPr>
              </m:ctrlPr>
            </m:sSubPr>
            <m:e>
              <m:r>
                <w:rPr>
                  <w:rFonts w:ascii="Cambria Math" w:hAnsi="Cambria Math"/>
                </w:rPr>
                <m:t>log</m:t>
              </m:r>
            </m:e>
            <m:sub>
              <m:r>
                <m:rPr>
                  <m:sty m:val="p"/>
                </m:rPr>
                <w:rPr>
                  <w:rFonts w:ascii="Cambria Math" w:hAnsi="Cambria Math"/>
                </w:rPr>
                <m:t>10</m:t>
              </m:r>
            </m:sub>
          </m:sSub>
          <m:d>
            <m:dPr>
              <m:ctrlPr>
                <w:rPr>
                  <w:rFonts w:ascii="Cambria Math" w:hAnsi="Cambria Math"/>
                </w:rPr>
              </m:ctrlPr>
            </m:dPr>
            <m:e>
              <m:sSub>
                <m:sSubPr>
                  <m:ctrlPr>
                    <w:rPr>
                      <w:rFonts w:ascii="Cambria Math" w:hAnsi="Cambria Math"/>
                    </w:rPr>
                  </m:ctrlPr>
                </m:sSubPr>
                <m:e>
                  <m:r>
                    <w:rPr>
                      <w:rFonts w:ascii="Cambria Math" w:hAnsi="Cambria Math"/>
                    </w:rPr>
                    <m:t>N</m:t>
                  </m:r>
                </m:e>
                <m:sub>
                  <m:r>
                    <w:rPr>
                      <w:rFonts w:ascii="Cambria Math" w:hAnsi="Cambria Math"/>
                    </w:rPr>
                    <m:t>RB</m:t>
                  </m:r>
                </m:sub>
              </m:sSub>
              <m:r>
                <m:rPr>
                  <m:sty m:val="p"/>
                </m:rPr>
                <w:rPr>
                  <w:rFonts w:ascii="Cambria Math" w:hAnsi="Cambria Math"/>
                </w:rPr>
                <m:t>*</m:t>
              </m:r>
              <m:r>
                <w:rPr>
                  <w:rFonts w:ascii="Cambria Math" w:hAnsi="Cambria Math"/>
                </w:rPr>
                <m:t>SCS</m:t>
              </m:r>
              <m:d>
                <m:dPr>
                  <m:begChr m:val="["/>
                  <m:endChr m:val="]"/>
                  <m:ctrlPr>
                    <w:rPr>
                      <w:rFonts w:ascii="Cambria Math" w:hAnsi="Cambria Math"/>
                    </w:rPr>
                  </m:ctrlPr>
                </m:dPr>
                <m:e>
                  <m:r>
                    <w:rPr>
                      <w:rFonts w:ascii="Cambria Math" w:hAnsi="Cambria Math"/>
                    </w:rPr>
                    <m:t>MHz</m:t>
                  </m:r>
                </m:e>
              </m:d>
              <m:r>
                <m:rPr>
                  <m:sty m:val="p"/>
                </m:rPr>
                <w:rPr>
                  <w:rFonts w:ascii="Cambria Math" w:hAnsi="Cambria Math"/>
                </w:rPr>
                <m:t>*12</m:t>
              </m:r>
            </m:e>
          </m:d>
          <m:r>
            <m:rPr>
              <m:sty m:val="p"/>
            </m:rPr>
            <w:rPr>
              <w:rFonts w:ascii="Cambria Math" w:hAnsi="Cambria Math"/>
            </w:rPr>
            <m:t>-</m:t>
          </m:r>
          <m:r>
            <w:rPr>
              <w:rFonts w:ascii="Cambria Math" w:hAnsi="Cambria Math"/>
            </w:rPr>
            <m:t>Max</m:t>
          </m:r>
          <m:r>
            <m:rPr>
              <m:sty m:val="p"/>
            </m:rPr>
            <w:rPr>
              <w:rFonts w:ascii="Cambria Math" w:hAnsi="Cambria Math"/>
            </w:rPr>
            <m:t> </m:t>
          </m:r>
          <m:r>
            <w:rPr>
              <w:rFonts w:ascii="Cambria Math" w:hAnsi="Cambria Math"/>
            </w:rPr>
            <m:t>Gain</m:t>
          </m:r>
          <m:d>
            <m:dPr>
              <m:begChr m:val="["/>
              <m:endChr m:val="]"/>
              <m:ctrlPr>
                <w:rPr>
                  <w:rFonts w:ascii="Cambria Math" w:hAnsi="Cambria Math"/>
                </w:rPr>
              </m:ctrlPr>
            </m:dPr>
            <m:e>
              <m:r>
                <w:rPr>
                  <w:rFonts w:ascii="Cambria Math" w:hAnsi="Cambria Math"/>
                </w:rPr>
                <m:t>dBi</m:t>
              </m:r>
            </m:e>
          </m:d>
        </m:oMath>
      </m:oMathPara>
    </w:p>
    <w:p w14:paraId="512251D5" w14:textId="5E9F5C00" w:rsidR="001914B4" w:rsidRPr="00090D28" w:rsidRDefault="003F212C" w:rsidP="001914B4">
      <w:pPr>
        <w:pStyle w:val="TH"/>
      </w:pPr>
      <w:r w:rsidRPr="00090D28">
        <w:rPr>
          <w:bCs/>
        </w:rPr>
        <w:t>Table 2.</w:t>
      </w:r>
      <w:r w:rsidR="001914B4" w:rsidRPr="00090D28">
        <w:rPr>
          <w:bCs/>
        </w:rPr>
        <w:t>2.2.1-1</w:t>
      </w:r>
      <w:r w:rsidR="001914B4" w:rsidRPr="00090D28">
        <w:rPr>
          <w:noProof/>
        </w:rPr>
        <w:t>:</w:t>
      </w:r>
      <w:r w:rsidR="001914B4" w:rsidRPr="00090D28">
        <w:rPr>
          <w:bCs/>
        </w:rPr>
        <w:t xml:space="preserve"> </w:t>
      </w:r>
      <w:r w:rsidR="001914B4" w:rsidRPr="00090D28">
        <w:rPr>
          <w:bCs/>
          <w:lang w:eastAsia="fr-FR"/>
        </w:rPr>
        <w:t>N</w:t>
      </w:r>
      <w:r w:rsidR="001914B4" w:rsidRPr="00090D28">
        <w:rPr>
          <w:bCs/>
          <w:vertAlign w:val="subscript"/>
          <w:lang w:eastAsia="fr-FR"/>
        </w:rPr>
        <w:t>RB</w:t>
      </w:r>
      <w:r w:rsidR="001914B4" w:rsidRPr="00090D28">
        <w:rPr>
          <w:lang w:eastAsia="fr-FR"/>
        </w:rPr>
        <w:t xml:space="preserve"> configuration per BandWidth size and SCS</w:t>
      </w:r>
    </w:p>
    <w:tbl>
      <w:tblPr>
        <w:tblStyle w:val="11"/>
        <w:tblW w:w="9629" w:type="dxa"/>
        <w:jc w:val="center"/>
        <w:tblLook w:val="04A0" w:firstRow="1" w:lastRow="0" w:firstColumn="1" w:lastColumn="0" w:noHBand="0" w:noVBand="1"/>
      </w:tblPr>
      <w:tblGrid>
        <w:gridCol w:w="2577"/>
        <w:gridCol w:w="1337"/>
        <w:gridCol w:w="1413"/>
        <w:gridCol w:w="1434"/>
        <w:gridCol w:w="1434"/>
        <w:gridCol w:w="1434"/>
      </w:tblGrid>
      <w:tr w:rsidR="0072151C" w:rsidRPr="00090D28" w14:paraId="3284FA54" w14:textId="77777777" w:rsidTr="001B21D3">
        <w:trPr>
          <w:trHeight w:val="56"/>
          <w:jc w:val="center"/>
        </w:trPr>
        <w:tc>
          <w:tcPr>
            <w:tcW w:w="2591" w:type="dxa"/>
            <w:vMerge w:val="restart"/>
            <w:vAlign w:val="center"/>
          </w:tcPr>
          <w:p w14:paraId="54EF3EBC" w14:textId="432E114E" w:rsidR="0072151C" w:rsidRPr="00090D28" w:rsidRDefault="0072151C" w:rsidP="001914B4">
            <w:pPr>
              <w:pStyle w:val="TAH"/>
              <w:rPr>
                <w:lang w:val="fr-FR" w:eastAsia="fr-FR"/>
              </w:rPr>
            </w:pPr>
            <w:r w:rsidRPr="00090D28">
              <w:rPr>
                <w:lang w:val="fr-FR" w:eastAsia="fr-FR"/>
              </w:rPr>
              <w:t>Configuration FR1 S-band</w:t>
            </w:r>
          </w:p>
        </w:tc>
        <w:tc>
          <w:tcPr>
            <w:tcW w:w="1294" w:type="dxa"/>
          </w:tcPr>
          <w:p w14:paraId="669E199A" w14:textId="422B1DD7" w:rsidR="0072151C" w:rsidRPr="00AD0B05" w:rsidRDefault="0072151C" w:rsidP="001914B4">
            <w:pPr>
              <w:pStyle w:val="TAH"/>
              <w:rPr>
                <w:lang w:val="fr-FR" w:eastAsia="zh-CN"/>
              </w:rPr>
            </w:pPr>
            <w:r w:rsidRPr="00AD0B05">
              <w:rPr>
                <w:lang w:val="fr-FR" w:eastAsia="zh-CN"/>
              </w:rPr>
              <w:t>For IoT-NTN</w:t>
            </w:r>
          </w:p>
        </w:tc>
        <w:tc>
          <w:tcPr>
            <w:tcW w:w="5744" w:type="dxa"/>
            <w:gridSpan w:val="4"/>
            <w:vAlign w:val="center"/>
          </w:tcPr>
          <w:p w14:paraId="22DA79F2" w14:textId="64EF448D" w:rsidR="0072151C" w:rsidRPr="00AD0B05" w:rsidRDefault="0072151C" w:rsidP="001914B4">
            <w:pPr>
              <w:pStyle w:val="TAH"/>
              <w:rPr>
                <w:lang w:val="fr-FR" w:eastAsia="zh-CN"/>
              </w:rPr>
            </w:pPr>
            <w:r w:rsidRPr="00AD0B05">
              <w:rPr>
                <w:lang w:val="fr-FR" w:eastAsia="zh-CN"/>
              </w:rPr>
              <w:t>For NR-NTN</w:t>
            </w:r>
          </w:p>
        </w:tc>
      </w:tr>
      <w:tr w:rsidR="0072151C" w:rsidRPr="00090D28" w14:paraId="61204D53" w14:textId="77777777" w:rsidTr="0072151C">
        <w:trPr>
          <w:trHeight w:val="56"/>
          <w:jc w:val="center"/>
        </w:trPr>
        <w:tc>
          <w:tcPr>
            <w:tcW w:w="2591" w:type="dxa"/>
            <w:vMerge/>
            <w:vAlign w:val="center"/>
          </w:tcPr>
          <w:p w14:paraId="2CAA29D4" w14:textId="07E6FABE" w:rsidR="0072151C" w:rsidRPr="00090D28" w:rsidRDefault="0072151C" w:rsidP="001914B4">
            <w:pPr>
              <w:pStyle w:val="TAH"/>
              <w:rPr>
                <w:lang w:val="fr-FR" w:eastAsia="fr-FR"/>
              </w:rPr>
            </w:pPr>
          </w:p>
        </w:tc>
        <w:tc>
          <w:tcPr>
            <w:tcW w:w="1294" w:type="dxa"/>
          </w:tcPr>
          <w:p w14:paraId="42B3F460" w14:textId="21CEAFDE" w:rsidR="0072151C" w:rsidRPr="00090D28" w:rsidRDefault="0072151C" w:rsidP="0072151C">
            <w:pPr>
              <w:pStyle w:val="TAH"/>
              <w:rPr>
                <w:lang w:val="fr-FR" w:eastAsia="zh-CN"/>
              </w:rPr>
            </w:pPr>
            <w:r w:rsidRPr="00090D28">
              <w:rPr>
                <w:lang w:val="fr-FR" w:eastAsia="fr-FR"/>
              </w:rPr>
              <w:t>N</w:t>
            </w:r>
            <w:r w:rsidRPr="00090D28">
              <w:rPr>
                <w:vertAlign w:val="subscript"/>
                <w:lang w:val="fr-FR" w:eastAsia="fr-FR"/>
              </w:rPr>
              <w:t>RB</w:t>
            </w:r>
            <w:r w:rsidRPr="00090D28">
              <w:rPr>
                <w:lang w:val="fr-FR" w:eastAsia="fr-FR"/>
              </w:rPr>
              <w:t xml:space="preserve"> (Subcarriers)</w:t>
            </w:r>
          </w:p>
        </w:tc>
        <w:tc>
          <w:tcPr>
            <w:tcW w:w="1421" w:type="dxa"/>
            <w:vAlign w:val="center"/>
          </w:tcPr>
          <w:p w14:paraId="17136E81" w14:textId="5A492241" w:rsidR="0072151C" w:rsidRPr="00090D28" w:rsidRDefault="0072151C" w:rsidP="001914B4">
            <w:pPr>
              <w:pStyle w:val="TAH"/>
              <w:rPr>
                <w:lang w:val="fr-FR" w:eastAsia="fr-FR"/>
              </w:rPr>
            </w:pPr>
            <w:r w:rsidRPr="00090D28">
              <w:rPr>
                <w:lang w:val="fr-FR" w:eastAsia="fr-FR"/>
              </w:rPr>
              <w:t>N</w:t>
            </w:r>
            <w:r w:rsidRPr="00090D28">
              <w:rPr>
                <w:vertAlign w:val="subscript"/>
                <w:lang w:val="fr-FR" w:eastAsia="fr-FR"/>
              </w:rPr>
              <w:t>RB</w:t>
            </w:r>
            <w:r w:rsidRPr="00090D28">
              <w:rPr>
                <w:lang w:val="fr-FR" w:eastAsia="fr-FR"/>
              </w:rPr>
              <w:t xml:space="preserve"> (5MHz BW)</w:t>
            </w:r>
          </w:p>
        </w:tc>
        <w:tc>
          <w:tcPr>
            <w:tcW w:w="1441" w:type="dxa"/>
            <w:vAlign w:val="center"/>
          </w:tcPr>
          <w:p w14:paraId="5F82FF16" w14:textId="77777777" w:rsidR="0072151C" w:rsidRPr="00090D28" w:rsidRDefault="0072151C" w:rsidP="001914B4">
            <w:pPr>
              <w:pStyle w:val="TAH"/>
              <w:rPr>
                <w:lang w:val="fr-FR" w:eastAsia="fr-FR"/>
              </w:rPr>
            </w:pPr>
            <w:r w:rsidRPr="00090D28">
              <w:rPr>
                <w:lang w:val="fr-FR" w:eastAsia="fr-FR"/>
              </w:rPr>
              <w:t>N</w:t>
            </w:r>
            <w:r w:rsidRPr="00090D28">
              <w:rPr>
                <w:vertAlign w:val="subscript"/>
                <w:lang w:val="fr-FR" w:eastAsia="fr-FR"/>
              </w:rPr>
              <w:t>RB</w:t>
            </w:r>
            <w:r w:rsidRPr="00090D28">
              <w:rPr>
                <w:lang w:val="fr-FR" w:eastAsia="fr-FR"/>
              </w:rPr>
              <w:t xml:space="preserve"> (10MHz BW)</w:t>
            </w:r>
          </w:p>
        </w:tc>
        <w:tc>
          <w:tcPr>
            <w:tcW w:w="1441" w:type="dxa"/>
            <w:vAlign w:val="center"/>
          </w:tcPr>
          <w:p w14:paraId="3F80DFFC" w14:textId="77777777" w:rsidR="0072151C" w:rsidRPr="00090D28" w:rsidRDefault="0072151C" w:rsidP="001914B4">
            <w:pPr>
              <w:pStyle w:val="TAH"/>
              <w:rPr>
                <w:lang w:val="fr-FR" w:eastAsia="fr-FR"/>
              </w:rPr>
            </w:pPr>
            <w:r w:rsidRPr="00090D28">
              <w:rPr>
                <w:lang w:val="fr-FR" w:eastAsia="fr-FR"/>
              </w:rPr>
              <w:t>N</w:t>
            </w:r>
            <w:r w:rsidRPr="00090D28">
              <w:rPr>
                <w:vertAlign w:val="subscript"/>
                <w:lang w:val="fr-FR" w:eastAsia="fr-FR"/>
              </w:rPr>
              <w:t>RB</w:t>
            </w:r>
            <w:r w:rsidRPr="00090D28">
              <w:rPr>
                <w:lang w:val="fr-FR" w:eastAsia="fr-FR"/>
              </w:rPr>
              <w:t xml:space="preserve"> (15MHz BW)</w:t>
            </w:r>
          </w:p>
        </w:tc>
        <w:tc>
          <w:tcPr>
            <w:tcW w:w="1441" w:type="dxa"/>
            <w:vAlign w:val="center"/>
          </w:tcPr>
          <w:p w14:paraId="4E1D9D17" w14:textId="77777777" w:rsidR="0072151C" w:rsidRPr="00090D28" w:rsidRDefault="0072151C" w:rsidP="001914B4">
            <w:pPr>
              <w:pStyle w:val="TAH"/>
              <w:rPr>
                <w:lang w:val="fr-FR" w:eastAsia="fr-FR"/>
              </w:rPr>
            </w:pPr>
            <w:r w:rsidRPr="00090D28">
              <w:rPr>
                <w:lang w:val="fr-FR" w:eastAsia="fr-FR"/>
              </w:rPr>
              <w:t>N</w:t>
            </w:r>
            <w:r w:rsidRPr="00090D28">
              <w:rPr>
                <w:vertAlign w:val="subscript"/>
                <w:lang w:val="fr-FR" w:eastAsia="fr-FR"/>
              </w:rPr>
              <w:t>RB</w:t>
            </w:r>
            <w:r w:rsidRPr="00090D28">
              <w:rPr>
                <w:lang w:val="fr-FR" w:eastAsia="fr-FR"/>
              </w:rPr>
              <w:t xml:space="preserve"> (20MHz BW)</w:t>
            </w:r>
          </w:p>
        </w:tc>
      </w:tr>
      <w:tr w:rsidR="0072151C" w:rsidRPr="00090D28" w14:paraId="1BDC0808" w14:textId="77777777" w:rsidTr="0072151C">
        <w:trPr>
          <w:trHeight w:val="56"/>
          <w:jc w:val="center"/>
        </w:trPr>
        <w:tc>
          <w:tcPr>
            <w:tcW w:w="2591" w:type="dxa"/>
            <w:vAlign w:val="center"/>
          </w:tcPr>
          <w:p w14:paraId="729EDB0E" w14:textId="77777777" w:rsidR="0072151C" w:rsidRPr="00090D28" w:rsidRDefault="0072151C" w:rsidP="001914B4">
            <w:pPr>
              <w:pStyle w:val="TAC"/>
              <w:rPr>
                <w:lang w:val="fr-FR" w:eastAsia="fr-FR"/>
              </w:rPr>
            </w:pPr>
            <w:r w:rsidRPr="00AD0B05">
              <w:rPr>
                <w:lang w:val="fr-FR" w:eastAsia="fr-FR"/>
              </w:rPr>
              <w:t>For IoT-NTN :</w:t>
            </w:r>
          </w:p>
          <w:p w14:paraId="6E717318" w14:textId="6F244E58" w:rsidR="0072151C" w:rsidRPr="00090D28" w:rsidRDefault="0072151C" w:rsidP="001914B4">
            <w:pPr>
              <w:pStyle w:val="TAC"/>
              <w:rPr>
                <w:lang w:val="fr-FR" w:eastAsia="zh-CN"/>
              </w:rPr>
            </w:pPr>
            <w:r w:rsidRPr="00090D28">
              <w:rPr>
                <w:lang w:val="fr-FR" w:eastAsia="fr-FR"/>
              </w:rPr>
              <w:t>SCS 3.75kHz</w:t>
            </w:r>
          </w:p>
        </w:tc>
        <w:tc>
          <w:tcPr>
            <w:tcW w:w="1294" w:type="dxa"/>
          </w:tcPr>
          <w:p w14:paraId="44A5E6B0" w14:textId="47261153" w:rsidR="0072151C" w:rsidRPr="00090D28" w:rsidRDefault="0072151C" w:rsidP="001914B4">
            <w:pPr>
              <w:pStyle w:val="TAC"/>
              <w:rPr>
                <w:lang w:val="fr-FR" w:eastAsia="zh-CN"/>
              </w:rPr>
            </w:pPr>
            <w:r w:rsidRPr="00090D28">
              <w:rPr>
                <w:lang w:val="fr-FR" w:eastAsia="zh-CN"/>
              </w:rPr>
              <w:t>1 (12)</w:t>
            </w:r>
          </w:p>
        </w:tc>
        <w:tc>
          <w:tcPr>
            <w:tcW w:w="1421" w:type="dxa"/>
            <w:vAlign w:val="center"/>
          </w:tcPr>
          <w:p w14:paraId="11595C67" w14:textId="113DA115" w:rsidR="0072151C" w:rsidRPr="00090D28" w:rsidRDefault="0072151C" w:rsidP="001914B4">
            <w:pPr>
              <w:pStyle w:val="TAC"/>
              <w:rPr>
                <w:lang w:val="fr-FR" w:eastAsia="zh-CN"/>
              </w:rPr>
            </w:pPr>
            <w:r w:rsidRPr="00090D28">
              <w:rPr>
                <w:lang w:val="fr-FR" w:eastAsia="zh-CN"/>
              </w:rPr>
              <w:t>-</w:t>
            </w:r>
          </w:p>
        </w:tc>
        <w:tc>
          <w:tcPr>
            <w:tcW w:w="1441" w:type="dxa"/>
            <w:vAlign w:val="center"/>
          </w:tcPr>
          <w:p w14:paraId="2C3A987C" w14:textId="04595669" w:rsidR="0072151C" w:rsidRPr="00090D28" w:rsidRDefault="0072151C" w:rsidP="001914B4">
            <w:pPr>
              <w:pStyle w:val="TAC"/>
              <w:rPr>
                <w:lang w:val="fr-FR" w:eastAsia="zh-CN"/>
              </w:rPr>
            </w:pPr>
            <w:r w:rsidRPr="00090D28">
              <w:rPr>
                <w:lang w:val="fr-FR" w:eastAsia="zh-CN"/>
              </w:rPr>
              <w:t>-</w:t>
            </w:r>
          </w:p>
        </w:tc>
        <w:tc>
          <w:tcPr>
            <w:tcW w:w="1441" w:type="dxa"/>
            <w:vAlign w:val="center"/>
          </w:tcPr>
          <w:p w14:paraId="5EF8A84F" w14:textId="72549AF6" w:rsidR="0072151C" w:rsidRPr="00090D28" w:rsidRDefault="0072151C" w:rsidP="001914B4">
            <w:pPr>
              <w:pStyle w:val="TAC"/>
              <w:rPr>
                <w:lang w:val="fr-FR" w:eastAsia="zh-CN"/>
              </w:rPr>
            </w:pPr>
            <w:r w:rsidRPr="00090D28">
              <w:rPr>
                <w:lang w:val="fr-FR" w:eastAsia="zh-CN"/>
              </w:rPr>
              <w:t>-</w:t>
            </w:r>
          </w:p>
        </w:tc>
        <w:tc>
          <w:tcPr>
            <w:tcW w:w="1441" w:type="dxa"/>
            <w:vAlign w:val="center"/>
          </w:tcPr>
          <w:p w14:paraId="045DC1AF" w14:textId="32C9BEA3" w:rsidR="0072151C" w:rsidRPr="00090D28" w:rsidRDefault="0072151C" w:rsidP="001914B4">
            <w:pPr>
              <w:pStyle w:val="TAC"/>
              <w:rPr>
                <w:lang w:val="fr-FR" w:eastAsia="zh-CN"/>
              </w:rPr>
            </w:pPr>
            <w:r w:rsidRPr="00090D28">
              <w:rPr>
                <w:lang w:val="fr-FR" w:eastAsia="zh-CN"/>
              </w:rPr>
              <w:t>-</w:t>
            </w:r>
          </w:p>
        </w:tc>
      </w:tr>
      <w:tr w:rsidR="0072151C" w:rsidRPr="00090D28" w14:paraId="0CAB29EA" w14:textId="77777777" w:rsidTr="0072151C">
        <w:trPr>
          <w:trHeight w:val="56"/>
          <w:jc w:val="center"/>
        </w:trPr>
        <w:tc>
          <w:tcPr>
            <w:tcW w:w="2591" w:type="dxa"/>
            <w:vAlign w:val="center"/>
          </w:tcPr>
          <w:p w14:paraId="71410839" w14:textId="1B8C595A" w:rsidR="0072151C" w:rsidRPr="00090D28" w:rsidRDefault="0072151C" w:rsidP="001914B4">
            <w:pPr>
              <w:pStyle w:val="TAC"/>
              <w:rPr>
                <w:lang w:val="fr-FR" w:eastAsia="fr-FR"/>
              </w:rPr>
            </w:pPr>
            <w:r w:rsidRPr="00AD0B05">
              <w:rPr>
                <w:lang w:val="fr-FR" w:eastAsia="fr-FR"/>
              </w:rPr>
              <w:t>For NR-NTN and IoT-NTN :</w:t>
            </w:r>
          </w:p>
          <w:p w14:paraId="2F435E6B" w14:textId="0633188A" w:rsidR="0072151C" w:rsidRPr="00090D28" w:rsidRDefault="0072151C" w:rsidP="001914B4">
            <w:pPr>
              <w:pStyle w:val="TAC"/>
              <w:rPr>
                <w:lang w:val="fr-FR" w:eastAsia="fr-FR"/>
              </w:rPr>
            </w:pPr>
            <w:r w:rsidRPr="00090D28">
              <w:rPr>
                <w:lang w:val="fr-FR" w:eastAsia="fr-FR"/>
              </w:rPr>
              <w:t>SCS 15 kHz</w:t>
            </w:r>
          </w:p>
        </w:tc>
        <w:tc>
          <w:tcPr>
            <w:tcW w:w="1294" w:type="dxa"/>
          </w:tcPr>
          <w:p w14:paraId="4662E9CB" w14:textId="7ADC0BAA" w:rsidR="0072151C" w:rsidRPr="00090D28" w:rsidRDefault="0072151C" w:rsidP="001914B4">
            <w:pPr>
              <w:pStyle w:val="TAC"/>
              <w:rPr>
                <w:lang w:val="fr-FR" w:eastAsia="zh-CN"/>
              </w:rPr>
            </w:pPr>
            <w:r w:rsidRPr="00090D28">
              <w:rPr>
                <w:lang w:val="fr-FR" w:eastAsia="zh-CN"/>
              </w:rPr>
              <w:t>1 (48)</w:t>
            </w:r>
          </w:p>
        </w:tc>
        <w:tc>
          <w:tcPr>
            <w:tcW w:w="1421" w:type="dxa"/>
            <w:vAlign w:val="center"/>
          </w:tcPr>
          <w:p w14:paraId="4689EC9D" w14:textId="2B8FCAC6" w:rsidR="0072151C" w:rsidRPr="00090D28" w:rsidRDefault="0072151C" w:rsidP="001914B4">
            <w:pPr>
              <w:pStyle w:val="TAC"/>
              <w:rPr>
                <w:lang w:val="fr-FR" w:eastAsia="fr-FR"/>
              </w:rPr>
            </w:pPr>
            <w:r w:rsidRPr="00090D28">
              <w:rPr>
                <w:lang w:val="fr-FR" w:eastAsia="fr-FR"/>
              </w:rPr>
              <w:t>25</w:t>
            </w:r>
          </w:p>
        </w:tc>
        <w:tc>
          <w:tcPr>
            <w:tcW w:w="1441" w:type="dxa"/>
            <w:vAlign w:val="center"/>
          </w:tcPr>
          <w:p w14:paraId="3447104A" w14:textId="77777777" w:rsidR="0072151C" w:rsidRPr="00090D28" w:rsidRDefault="0072151C" w:rsidP="001914B4">
            <w:pPr>
              <w:pStyle w:val="TAC"/>
              <w:rPr>
                <w:lang w:val="fr-FR" w:eastAsia="fr-FR"/>
              </w:rPr>
            </w:pPr>
            <w:r w:rsidRPr="00090D28">
              <w:rPr>
                <w:lang w:val="fr-FR" w:eastAsia="fr-FR"/>
              </w:rPr>
              <w:t>52</w:t>
            </w:r>
          </w:p>
        </w:tc>
        <w:tc>
          <w:tcPr>
            <w:tcW w:w="1441" w:type="dxa"/>
            <w:vAlign w:val="center"/>
          </w:tcPr>
          <w:p w14:paraId="2548A4C7" w14:textId="77777777" w:rsidR="0072151C" w:rsidRPr="00090D28" w:rsidRDefault="0072151C" w:rsidP="001914B4">
            <w:pPr>
              <w:pStyle w:val="TAC"/>
              <w:rPr>
                <w:lang w:val="fr-FR" w:eastAsia="fr-FR"/>
              </w:rPr>
            </w:pPr>
            <w:r w:rsidRPr="00090D28">
              <w:rPr>
                <w:lang w:val="fr-FR" w:eastAsia="fr-FR"/>
              </w:rPr>
              <w:t>79</w:t>
            </w:r>
          </w:p>
        </w:tc>
        <w:tc>
          <w:tcPr>
            <w:tcW w:w="1441" w:type="dxa"/>
            <w:vAlign w:val="center"/>
          </w:tcPr>
          <w:p w14:paraId="6EE61B1D" w14:textId="77777777" w:rsidR="0072151C" w:rsidRPr="00090D28" w:rsidRDefault="0072151C" w:rsidP="001914B4">
            <w:pPr>
              <w:pStyle w:val="TAC"/>
              <w:rPr>
                <w:lang w:val="fr-FR" w:eastAsia="fr-FR"/>
              </w:rPr>
            </w:pPr>
            <w:r w:rsidRPr="00090D28">
              <w:rPr>
                <w:lang w:val="fr-FR" w:eastAsia="fr-FR"/>
              </w:rPr>
              <w:t>106</w:t>
            </w:r>
          </w:p>
        </w:tc>
      </w:tr>
      <w:tr w:rsidR="0072151C" w:rsidRPr="00090D28" w14:paraId="19A4A813" w14:textId="77777777" w:rsidTr="0072151C">
        <w:trPr>
          <w:trHeight w:val="56"/>
          <w:jc w:val="center"/>
        </w:trPr>
        <w:tc>
          <w:tcPr>
            <w:tcW w:w="2591" w:type="dxa"/>
            <w:vAlign w:val="center"/>
          </w:tcPr>
          <w:p w14:paraId="69186B0D" w14:textId="7DBDE258" w:rsidR="0072151C" w:rsidRPr="00090D28" w:rsidRDefault="0072151C" w:rsidP="001914B4">
            <w:pPr>
              <w:pStyle w:val="TAC"/>
              <w:rPr>
                <w:lang w:val="fr-FR" w:eastAsia="fr-FR"/>
              </w:rPr>
            </w:pPr>
            <w:r w:rsidRPr="00AD0B05">
              <w:rPr>
                <w:lang w:val="fr-FR" w:eastAsia="fr-FR"/>
              </w:rPr>
              <w:t>For NR-NTN :</w:t>
            </w:r>
          </w:p>
          <w:p w14:paraId="1D73AB95" w14:textId="7F6F3A31" w:rsidR="0072151C" w:rsidRPr="00090D28" w:rsidRDefault="0072151C" w:rsidP="001914B4">
            <w:pPr>
              <w:pStyle w:val="TAC"/>
              <w:rPr>
                <w:lang w:val="fr-FR" w:eastAsia="fr-FR"/>
              </w:rPr>
            </w:pPr>
            <w:r w:rsidRPr="00090D28">
              <w:rPr>
                <w:lang w:val="fr-FR" w:eastAsia="fr-FR"/>
              </w:rPr>
              <w:t>SCS 30 kHz</w:t>
            </w:r>
          </w:p>
        </w:tc>
        <w:tc>
          <w:tcPr>
            <w:tcW w:w="1294" w:type="dxa"/>
          </w:tcPr>
          <w:p w14:paraId="0501229A" w14:textId="00A34305" w:rsidR="0072151C" w:rsidRPr="00090D28" w:rsidRDefault="0072151C" w:rsidP="001914B4">
            <w:pPr>
              <w:pStyle w:val="TAC"/>
              <w:rPr>
                <w:lang w:val="fr-FR" w:eastAsia="zh-CN"/>
              </w:rPr>
            </w:pPr>
            <w:r w:rsidRPr="00090D28">
              <w:rPr>
                <w:lang w:val="fr-FR" w:eastAsia="zh-CN"/>
              </w:rPr>
              <w:t>-</w:t>
            </w:r>
          </w:p>
        </w:tc>
        <w:tc>
          <w:tcPr>
            <w:tcW w:w="1421" w:type="dxa"/>
            <w:vAlign w:val="center"/>
          </w:tcPr>
          <w:p w14:paraId="798A4818" w14:textId="5BAFDEBF" w:rsidR="0072151C" w:rsidRPr="00090D28" w:rsidRDefault="0072151C" w:rsidP="001914B4">
            <w:pPr>
              <w:pStyle w:val="TAC"/>
              <w:rPr>
                <w:lang w:val="fr-FR" w:eastAsia="fr-FR"/>
              </w:rPr>
            </w:pPr>
            <w:r w:rsidRPr="00090D28">
              <w:rPr>
                <w:lang w:val="fr-FR" w:eastAsia="fr-FR"/>
              </w:rPr>
              <w:t>11</w:t>
            </w:r>
          </w:p>
        </w:tc>
        <w:tc>
          <w:tcPr>
            <w:tcW w:w="1441" w:type="dxa"/>
            <w:vAlign w:val="center"/>
          </w:tcPr>
          <w:p w14:paraId="48FCC02C" w14:textId="77777777" w:rsidR="0072151C" w:rsidRPr="00090D28" w:rsidRDefault="0072151C" w:rsidP="001914B4">
            <w:pPr>
              <w:pStyle w:val="TAC"/>
              <w:rPr>
                <w:lang w:val="fr-FR" w:eastAsia="fr-FR"/>
              </w:rPr>
            </w:pPr>
            <w:r w:rsidRPr="00090D28">
              <w:rPr>
                <w:lang w:val="fr-FR" w:eastAsia="fr-FR"/>
              </w:rPr>
              <w:t>24</w:t>
            </w:r>
          </w:p>
        </w:tc>
        <w:tc>
          <w:tcPr>
            <w:tcW w:w="1441" w:type="dxa"/>
            <w:vAlign w:val="center"/>
          </w:tcPr>
          <w:p w14:paraId="236530C7" w14:textId="77777777" w:rsidR="0072151C" w:rsidRPr="00090D28" w:rsidRDefault="0072151C" w:rsidP="001914B4">
            <w:pPr>
              <w:pStyle w:val="TAC"/>
              <w:rPr>
                <w:lang w:val="fr-FR" w:eastAsia="fr-FR"/>
              </w:rPr>
            </w:pPr>
            <w:r w:rsidRPr="00090D28">
              <w:rPr>
                <w:lang w:val="fr-FR" w:eastAsia="fr-FR"/>
              </w:rPr>
              <w:t>38</w:t>
            </w:r>
          </w:p>
        </w:tc>
        <w:tc>
          <w:tcPr>
            <w:tcW w:w="1441" w:type="dxa"/>
            <w:vAlign w:val="center"/>
          </w:tcPr>
          <w:p w14:paraId="7C0CFF22" w14:textId="77777777" w:rsidR="0072151C" w:rsidRPr="00090D28" w:rsidRDefault="0072151C" w:rsidP="001914B4">
            <w:pPr>
              <w:pStyle w:val="TAC"/>
              <w:rPr>
                <w:lang w:val="fr-FR" w:eastAsia="fr-FR"/>
              </w:rPr>
            </w:pPr>
            <w:r w:rsidRPr="00090D28">
              <w:rPr>
                <w:lang w:val="fr-FR" w:eastAsia="fr-FR"/>
              </w:rPr>
              <w:t>51</w:t>
            </w:r>
          </w:p>
        </w:tc>
      </w:tr>
    </w:tbl>
    <w:p w14:paraId="5CD0A9F5" w14:textId="77777777" w:rsidR="001914B4" w:rsidRPr="00090D28" w:rsidRDefault="001914B4" w:rsidP="001914B4">
      <w:pPr>
        <w:spacing w:after="120"/>
      </w:pPr>
    </w:p>
    <w:p w14:paraId="436AF726" w14:textId="799834CF" w:rsidR="0072151C" w:rsidRPr="00090D28" w:rsidRDefault="003F212C" w:rsidP="001914B4">
      <w:pPr>
        <w:pStyle w:val="TH"/>
      </w:pPr>
      <w:r w:rsidRPr="00090D28">
        <w:lastRenderedPageBreak/>
        <w:t>Table 2.</w:t>
      </w:r>
      <w:r w:rsidR="001914B4" w:rsidRPr="00090D28">
        <w:t>2.2.1-2</w:t>
      </w:r>
      <w:r w:rsidR="0072151C" w:rsidRPr="00AD0B05">
        <w:t>a</w:t>
      </w:r>
      <w:r w:rsidR="001914B4" w:rsidRPr="00090D28">
        <w:rPr>
          <w:noProof/>
        </w:rPr>
        <w:t>:</w:t>
      </w:r>
      <w:r w:rsidR="001914B4" w:rsidRPr="00090D28">
        <w:t xml:space="preserve"> Set-1 satellite parameters for co-existence study</w:t>
      </w:r>
      <w:r w:rsidR="0072151C" w:rsidRPr="00090D28">
        <w:t xml:space="preserve"> </w:t>
      </w:r>
    </w:p>
    <w:p w14:paraId="4C14F9AA" w14:textId="35503E67" w:rsidR="001914B4" w:rsidRPr="00090D28" w:rsidRDefault="0072151C" w:rsidP="001914B4">
      <w:pPr>
        <w:pStyle w:val="TH"/>
      </w:pPr>
      <w:r w:rsidRPr="00AD0B05">
        <w:t xml:space="preserve">(Note: </w:t>
      </w:r>
      <w:r w:rsidR="00D85406" w:rsidRPr="00AD0B05">
        <w:t>For NR-NTN</w:t>
      </w:r>
      <w:r w:rsidRPr="00AD0B05">
        <w:t>)</w:t>
      </w:r>
    </w:p>
    <w:tbl>
      <w:tblPr>
        <w:tblStyle w:val="11"/>
        <w:tblW w:w="5002" w:type="pct"/>
        <w:tblLayout w:type="fixed"/>
        <w:tblLook w:val="04A0" w:firstRow="1" w:lastRow="0" w:firstColumn="1" w:lastColumn="0" w:noHBand="0" w:noVBand="1"/>
      </w:tblPr>
      <w:tblGrid>
        <w:gridCol w:w="1086"/>
        <w:gridCol w:w="1317"/>
        <w:gridCol w:w="818"/>
        <w:gridCol w:w="534"/>
        <w:gridCol w:w="534"/>
        <w:gridCol w:w="535"/>
        <w:gridCol w:w="534"/>
        <w:gridCol w:w="534"/>
        <w:gridCol w:w="535"/>
        <w:gridCol w:w="534"/>
        <w:gridCol w:w="534"/>
        <w:gridCol w:w="535"/>
        <w:gridCol w:w="534"/>
        <w:gridCol w:w="534"/>
        <w:gridCol w:w="535"/>
      </w:tblGrid>
      <w:tr w:rsidR="001914B4" w:rsidRPr="00090D28" w14:paraId="0E7D8235" w14:textId="77777777" w:rsidTr="001914B4">
        <w:tc>
          <w:tcPr>
            <w:tcW w:w="3223" w:type="dxa"/>
            <w:gridSpan w:val="3"/>
            <w:vAlign w:val="center"/>
          </w:tcPr>
          <w:p w14:paraId="5BBACA8B" w14:textId="77777777" w:rsidR="001914B4" w:rsidRPr="00090D28" w:rsidRDefault="001914B4" w:rsidP="001914B4">
            <w:pPr>
              <w:pStyle w:val="TAC"/>
            </w:pPr>
            <w:r w:rsidRPr="00090D28">
              <w:t>Satellite orbit</w:t>
            </w:r>
          </w:p>
        </w:tc>
        <w:tc>
          <w:tcPr>
            <w:tcW w:w="2137" w:type="dxa"/>
            <w:gridSpan w:val="4"/>
            <w:vAlign w:val="center"/>
          </w:tcPr>
          <w:p w14:paraId="27F923E5" w14:textId="77777777" w:rsidR="001914B4" w:rsidRPr="00090D28" w:rsidRDefault="001914B4" w:rsidP="001914B4">
            <w:pPr>
              <w:pStyle w:val="TAC"/>
            </w:pPr>
            <w:r w:rsidRPr="00090D28">
              <w:t>GEO</w:t>
            </w:r>
          </w:p>
        </w:tc>
        <w:tc>
          <w:tcPr>
            <w:tcW w:w="2137" w:type="dxa"/>
            <w:gridSpan w:val="4"/>
            <w:vAlign w:val="center"/>
          </w:tcPr>
          <w:p w14:paraId="1BE2C32A" w14:textId="77777777" w:rsidR="001914B4" w:rsidRPr="00090D28" w:rsidRDefault="001914B4" w:rsidP="001914B4">
            <w:pPr>
              <w:pStyle w:val="TAC"/>
            </w:pPr>
            <w:r w:rsidRPr="00090D28">
              <w:t>LEO-1200</w:t>
            </w:r>
          </w:p>
        </w:tc>
        <w:tc>
          <w:tcPr>
            <w:tcW w:w="2138" w:type="dxa"/>
            <w:gridSpan w:val="4"/>
            <w:vAlign w:val="center"/>
          </w:tcPr>
          <w:p w14:paraId="6565D3DC" w14:textId="77777777" w:rsidR="001914B4" w:rsidRPr="00090D28" w:rsidRDefault="001914B4" w:rsidP="001914B4">
            <w:pPr>
              <w:pStyle w:val="TAC"/>
            </w:pPr>
            <w:r w:rsidRPr="00090D28">
              <w:t>LEO-600</w:t>
            </w:r>
          </w:p>
        </w:tc>
      </w:tr>
      <w:tr w:rsidR="001914B4" w:rsidRPr="00090D28" w14:paraId="14594DC9" w14:textId="77777777" w:rsidTr="001914B4">
        <w:tc>
          <w:tcPr>
            <w:tcW w:w="3223" w:type="dxa"/>
            <w:gridSpan w:val="3"/>
            <w:vAlign w:val="center"/>
          </w:tcPr>
          <w:p w14:paraId="7FF8D237" w14:textId="77777777" w:rsidR="001914B4" w:rsidRPr="00090D28" w:rsidRDefault="001914B4" w:rsidP="001914B4">
            <w:pPr>
              <w:pStyle w:val="TAC"/>
            </w:pPr>
            <w:r w:rsidRPr="00090D28">
              <w:t>Satellite altitude</w:t>
            </w:r>
          </w:p>
        </w:tc>
        <w:tc>
          <w:tcPr>
            <w:tcW w:w="2137" w:type="dxa"/>
            <w:gridSpan w:val="4"/>
            <w:vAlign w:val="center"/>
          </w:tcPr>
          <w:p w14:paraId="07A57335" w14:textId="77777777" w:rsidR="001914B4" w:rsidRPr="00090D28" w:rsidRDefault="001914B4" w:rsidP="001914B4">
            <w:pPr>
              <w:pStyle w:val="TAC"/>
            </w:pPr>
            <w:r w:rsidRPr="00090D28">
              <w:t>35786 km</w:t>
            </w:r>
          </w:p>
        </w:tc>
        <w:tc>
          <w:tcPr>
            <w:tcW w:w="2137" w:type="dxa"/>
            <w:gridSpan w:val="4"/>
            <w:vAlign w:val="center"/>
          </w:tcPr>
          <w:p w14:paraId="71416908" w14:textId="77777777" w:rsidR="001914B4" w:rsidRPr="00090D28" w:rsidRDefault="001914B4" w:rsidP="001914B4">
            <w:pPr>
              <w:pStyle w:val="TAC"/>
            </w:pPr>
            <w:r w:rsidRPr="00090D28">
              <w:t>1200 km</w:t>
            </w:r>
          </w:p>
        </w:tc>
        <w:tc>
          <w:tcPr>
            <w:tcW w:w="2138" w:type="dxa"/>
            <w:gridSpan w:val="4"/>
            <w:vAlign w:val="center"/>
          </w:tcPr>
          <w:p w14:paraId="75673B42" w14:textId="77777777" w:rsidR="001914B4" w:rsidRPr="00090D28" w:rsidRDefault="001914B4" w:rsidP="001914B4">
            <w:pPr>
              <w:pStyle w:val="TAC"/>
            </w:pPr>
            <w:r w:rsidRPr="00090D28">
              <w:t>600 km</w:t>
            </w:r>
          </w:p>
        </w:tc>
      </w:tr>
      <w:tr w:rsidR="001914B4" w:rsidRPr="00090D28" w14:paraId="33E6E9BC" w14:textId="77777777" w:rsidTr="001914B4">
        <w:tc>
          <w:tcPr>
            <w:tcW w:w="9635" w:type="dxa"/>
            <w:gridSpan w:val="15"/>
            <w:vAlign w:val="center"/>
          </w:tcPr>
          <w:p w14:paraId="4109E6C5" w14:textId="77777777" w:rsidR="001914B4" w:rsidRPr="00090D28" w:rsidRDefault="001914B4" w:rsidP="001914B4">
            <w:pPr>
              <w:pStyle w:val="TAC"/>
            </w:pPr>
            <w:r w:rsidRPr="00090D28">
              <w:t>Payload characteristics for DL transmissions</w:t>
            </w:r>
          </w:p>
        </w:tc>
      </w:tr>
      <w:tr w:rsidR="001914B4" w:rsidRPr="00090D28" w14:paraId="0653EFD6" w14:textId="77777777" w:rsidTr="001914B4">
        <w:tc>
          <w:tcPr>
            <w:tcW w:w="2405" w:type="dxa"/>
            <w:gridSpan w:val="2"/>
            <w:vAlign w:val="center"/>
          </w:tcPr>
          <w:p w14:paraId="3CA1A6CA" w14:textId="77777777" w:rsidR="001914B4" w:rsidRPr="00090D28" w:rsidRDefault="001914B4" w:rsidP="001914B4">
            <w:pPr>
              <w:pStyle w:val="TAL"/>
            </w:pPr>
            <w:r w:rsidRPr="00090D28">
              <w:t>Satellite EIRP density</w:t>
            </w:r>
          </w:p>
        </w:tc>
        <w:tc>
          <w:tcPr>
            <w:tcW w:w="818" w:type="dxa"/>
            <w:vMerge w:val="restart"/>
            <w:vAlign w:val="center"/>
          </w:tcPr>
          <w:p w14:paraId="208876E4" w14:textId="77777777" w:rsidR="001914B4" w:rsidRPr="00090D28" w:rsidRDefault="001914B4" w:rsidP="001914B4">
            <w:pPr>
              <w:pStyle w:val="TAC"/>
            </w:pPr>
            <w:r w:rsidRPr="00090D28">
              <w:t>2GHz</w:t>
            </w:r>
          </w:p>
        </w:tc>
        <w:tc>
          <w:tcPr>
            <w:tcW w:w="2137" w:type="dxa"/>
            <w:gridSpan w:val="4"/>
            <w:vAlign w:val="center"/>
          </w:tcPr>
          <w:p w14:paraId="2E45C4B2" w14:textId="77777777" w:rsidR="001914B4" w:rsidRPr="00090D28" w:rsidRDefault="001914B4" w:rsidP="001914B4">
            <w:pPr>
              <w:pStyle w:val="TAC"/>
            </w:pPr>
            <w:r w:rsidRPr="00090D28">
              <w:t>59 dBW/MHz</w:t>
            </w:r>
          </w:p>
        </w:tc>
        <w:tc>
          <w:tcPr>
            <w:tcW w:w="2137" w:type="dxa"/>
            <w:gridSpan w:val="4"/>
            <w:vAlign w:val="center"/>
          </w:tcPr>
          <w:p w14:paraId="4597BF86" w14:textId="77777777" w:rsidR="001914B4" w:rsidRPr="00090D28" w:rsidRDefault="001914B4" w:rsidP="001914B4">
            <w:pPr>
              <w:pStyle w:val="TAC"/>
            </w:pPr>
            <w:r w:rsidRPr="00090D28">
              <w:t>40 dBW/MHz</w:t>
            </w:r>
          </w:p>
        </w:tc>
        <w:tc>
          <w:tcPr>
            <w:tcW w:w="2138" w:type="dxa"/>
            <w:gridSpan w:val="4"/>
            <w:vAlign w:val="center"/>
          </w:tcPr>
          <w:p w14:paraId="699B4FDE" w14:textId="77777777" w:rsidR="001914B4" w:rsidRPr="00090D28" w:rsidRDefault="001914B4" w:rsidP="001914B4">
            <w:pPr>
              <w:pStyle w:val="TAC"/>
            </w:pPr>
            <w:r w:rsidRPr="00090D28">
              <w:t>34 dBW/MHz</w:t>
            </w:r>
          </w:p>
        </w:tc>
      </w:tr>
      <w:tr w:rsidR="001914B4" w:rsidRPr="00090D28" w14:paraId="714B97C5" w14:textId="77777777" w:rsidTr="001914B4">
        <w:tc>
          <w:tcPr>
            <w:tcW w:w="1087" w:type="dxa"/>
            <w:vMerge w:val="restart"/>
            <w:vAlign w:val="center"/>
          </w:tcPr>
          <w:p w14:paraId="5D24A5B4" w14:textId="77777777" w:rsidR="001914B4" w:rsidRPr="00090D28" w:rsidRDefault="001914B4" w:rsidP="001914B4">
            <w:pPr>
              <w:pStyle w:val="TAL"/>
            </w:pPr>
            <w:r w:rsidRPr="00090D28">
              <w:t>Satellite max TX power in dBm</w:t>
            </w:r>
          </w:p>
        </w:tc>
        <w:tc>
          <w:tcPr>
            <w:tcW w:w="1318" w:type="dxa"/>
            <w:vAlign w:val="center"/>
          </w:tcPr>
          <w:p w14:paraId="61F5D6BC" w14:textId="77777777" w:rsidR="001914B4" w:rsidRPr="00090D28" w:rsidRDefault="001914B4" w:rsidP="001914B4">
            <w:pPr>
              <w:pStyle w:val="TAL"/>
            </w:pPr>
            <w:r w:rsidRPr="00090D28">
              <w:t>BW (MHz)</w:t>
            </w:r>
          </w:p>
        </w:tc>
        <w:tc>
          <w:tcPr>
            <w:tcW w:w="818" w:type="dxa"/>
            <w:vMerge/>
            <w:vAlign w:val="center"/>
          </w:tcPr>
          <w:p w14:paraId="2F3BDD2A" w14:textId="77777777" w:rsidR="001914B4" w:rsidRPr="00090D28" w:rsidRDefault="001914B4" w:rsidP="001914B4">
            <w:pPr>
              <w:pStyle w:val="TAC"/>
            </w:pPr>
          </w:p>
        </w:tc>
        <w:tc>
          <w:tcPr>
            <w:tcW w:w="534" w:type="dxa"/>
            <w:vAlign w:val="center"/>
          </w:tcPr>
          <w:p w14:paraId="26A05932" w14:textId="77777777" w:rsidR="001914B4" w:rsidRPr="00090D28" w:rsidRDefault="001914B4" w:rsidP="001914B4">
            <w:pPr>
              <w:pStyle w:val="TAC"/>
            </w:pPr>
            <w:r w:rsidRPr="00090D28">
              <w:t>5</w:t>
            </w:r>
          </w:p>
        </w:tc>
        <w:tc>
          <w:tcPr>
            <w:tcW w:w="534" w:type="dxa"/>
            <w:vAlign w:val="center"/>
          </w:tcPr>
          <w:p w14:paraId="708A8AD5" w14:textId="77777777" w:rsidR="001914B4" w:rsidRPr="00090D28" w:rsidRDefault="001914B4" w:rsidP="001914B4">
            <w:pPr>
              <w:pStyle w:val="TAC"/>
            </w:pPr>
            <w:r w:rsidRPr="00090D28">
              <w:t>10</w:t>
            </w:r>
          </w:p>
        </w:tc>
        <w:tc>
          <w:tcPr>
            <w:tcW w:w="535" w:type="dxa"/>
            <w:vAlign w:val="center"/>
          </w:tcPr>
          <w:p w14:paraId="0DFD0C03" w14:textId="77777777" w:rsidR="001914B4" w:rsidRPr="00090D28" w:rsidRDefault="001914B4" w:rsidP="001914B4">
            <w:pPr>
              <w:pStyle w:val="TAC"/>
            </w:pPr>
            <w:r w:rsidRPr="00090D28">
              <w:t>15</w:t>
            </w:r>
          </w:p>
        </w:tc>
        <w:tc>
          <w:tcPr>
            <w:tcW w:w="534" w:type="dxa"/>
            <w:vAlign w:val="center"/>
          </w:tcPr>
          <w:p w14:paraId="3FC281AB" w14:textId="77777777" w:rsidR="001914B4" w:rsidRPr="00090D28" w:rsidRDefault="001914B4" w:rsidP="001914B4">
            <w:pPr>
              <w:pStyle w:val="TAC"/>
            </w:pPr>
            <w:r w:rsidRPr="00090D28">
              <w:t>20</w:t>
            </w:r>
          </w:p>
        </w:tc>
        <w:tc>
          <w:tcPr>
            <w:tcW w:w="534" w:type="dxa"/>
            <w:vAlign w:val="center"/>
          </w:tcPr>
          <w:p w14:paraId="23F547E7" w14:textId="77777777" w:rsidR="001914B4" w:rsidRPr="00090D28" w:rsidRDefault="001914B4" w:rsidP="001914B4">
            <w:pPr>
              <w:pStyle w:val="TAC"/>
            </w:pPr>
            <w:r w:rsidRPr="00090D28">
              <w:t>5</w:t>
            </w:r>
          </w:p>
        </w:tc>
        <w:tc>
          <w:tcPr>
            <w:tcW w:w="535" w:type="dxa"/>
            <w:vAlign w:val="center"/>
          </w:tcPr>
          <w:p w14:paraId="13D42709" w14:textId="77777777" w:rsidR="001914B4" w:rsidRPr="00090D28" w:rsidRDefault="001914B4" w:rsidP="001914B4">
            <w:pPr>
              <w:pStyle w:val="TAC"/>
            </w:pPr>
            <w:r w:rsidRPr="00090D28">
              <w:t>10</w:t>
            </w:r>
          </w:p>
        </w:tc>
        <w:tc>
          <w:tcPr>
            <w:tcW w:w="534" w:type="dxa"/>
            <w:vAlign w:val="center"/>
          </w:tcPr>
          <w:p w14:paraId="4CEA4E00" w14:textId="77777777" w:rsidR="001914B4" w:rsidRPr="00090D28" w:rsidRDefault="001914B4" w:rsidP="001914B4">
            <w:pPr>
              <w:pStyle w:val="TAC"/>
            </w:pPr>
            <w:r w:rsidRPr="00090D28">
              <w:t>15</w:t>
            </w:r>
          </w:p>
        </w:tc>
        <w:tc>
          <w:tcPr>
            <w:tcW w:w="534" w:type="dxa"/>
            <w:vAlign w:val="center"/>
          </w:tcPr>
          <w:p w14:paraId="53BF25A6" w14:textId="77777777" w:rsidR="001914B4" w:rsidRPr="00090D28" w:rsidRDefault="001914B4" w:rsidP="001914B4">
            <w:pPr>
              <w:pStyle w:val="TAC"/>
            </w:pPr>
            <w:r w:rsidRPr="00090D28">
              <w:t>20</w:t>
            </w:r>
          </w:p>
        </w:tc>
        <w:tc>
          <w:tcPr>
            <w:tcW w:w="535" w:type="dxa"/>
            <w:vAlign w:val="center"/>
          </w:tcPr>
          <w:p w14:paraId="67142E5D" w14:textId="77777777" w:rsidR="001914B4" w:rsidRPr="00090D28" w:rsidRDefault="001914B4" w:rsidP="001914B4">
            <w:pPr>
              <w:pStyle w:val="TAC"/>
            </w:pPr>
            <w:r w:rsidRPr="00090D28">
              <w:t>5</w:t>
            </w:r>
          </w:p>
        </w:tc>
        <w:tc>
          <w:tcPr>
            <w:tcW w:w="534" w:type="dxa"/>
            <w:vAlign w:val="center"/>
          </w:tcPr>
          <w:p w14:paraId="0C43968E" w14:textId="77777777" w:rsidR="001914B4" w:rsidRPr="00090D28" w:rsidRDefault="001914B4" w:rsidP="001914B4">
            <w:pPr>
              <w:pStyle w:val="TAC"/>
            </w:pPr>
            <w:r w:rsidRPr="00090D28">
              <w:t>10</w:t>
            </w:r>
          </w:p>
        </w:tc>
        <w:tc>
          <w:tcPr>
            <w:tcW w:w="534" w:type="dxa"/>
            <w:vAlign w:val="center"/>
          </w:tcPr>
          <w:p w14:paraId="17F3873A" w14:textId="77777777" w:rsidR="001914B4" w:rsidRPr="00090D28" w:rsidRDefault="001914B4" w:rsidP="001914B4">
            <w:pPr>
              <w:pStyle w:val="TAC"/>
            </w:pPr>
            <w:r w:rsidRPr="00090D28">
              <w:t>15</w:t>
            </w:r>
          </w:p>
        </w:tc>
        <w:tc>
          <w:tcPr>
            <w:tcW w:w="535" w:type="dxa"/>
            <w:vAlign w:val="center"/>
          </w:tcPr>
          <w:p w14:paraId="7497740A" w14:textId="77777777" w:rsidR="001914B4" w:rsidRPr="00090D28" w:rsidRDefault="001914B4" w:rsidP="001914B4">
            <w:pPr>
              <w:pStyle w:val="TAC"/>
            </w:pPr>
            <w:r w:rsidRPr="00090D28">
              <w:t>20</w:t>
            </w:r>
          </w:p>
        </w:tc>
      </w:tr>
      <w:tr w:rsidR="001914B4" w:rsidRPr="00090D28" w14:paraId="3AF149DC" w14:textId="77777777" w:rsidTr="001914B4">
        <w:trPr>
          <w:trHeight w:val="276"/>
        </w:trPr>
        <w:tc>
          <w:tcPr>
            <w:tcW w:w="1087" w:type="dxa"/>
            <w:vMerge/>
            <w:vAlign w:val="center"/>
          </w:tcPr>
          <w:p w14:paraId="7C0A4F62" w14:textId="77777777" w:rsidR="001914B4" w:rsidRPr="00090D28" w:rsidRDefault="001914B4" w:rsidP="001914B4">
            <w:pPr>
              <w:pStyle w:val="TAL"/>
            </w:pPr>
          </w:p>
        </w:tc>
        <w:tc>
          <w:tcPr>
            <w:tcW w:w="1318" w:type="dxa"/>
            <w:vAlign w:val="center"/>
          </w:tcPr>
          <w:p w14:paraId="32945551" w14:textId="77777777" w:rsidR="001914B4" w:rsidRPr="00090D28" w:rsidRDefault="001914B4" w:rsidP="001914B4">
            <w:pPr>
              <w:pStyle w:val="TAL"/>
            </w:pPr>
            <w:r w:rsidRPr="00090D28">
              <w:t>SCS 15kHz</w:t>
            </w:r>
          </w:p>
        </w:tc>
        <w:tc>
          <w:tcPr>
            <w:tcW w:w="818" w:type="dxa"/>
            <w:vMerge/>
            <w:vAlign w:val="center"/>
          </w:tcPr>
          <w:p w14:paraId="7F99E1DC" w14:textId="77777777" w:rsidR="001914B4" w:rsidRPr="00090D28" w:rsidRDefault="001914B4" w:rsidP="001914B4">
            <w:pPr>
              <w:pStyle w:val="TAC"/>
            </w:pPr>
          </w:p>
        </w:tc>
        <w:tc>
          <w:tcPr>
            <w:tcW w:w="534" w:type="dxa"/>
            <w:vAlign w:val="center"/>
          </w:tcPr>
          <w:p w14:paraId="4D7AA22B" w14:textId="77777777" w:rsidR="001914B4" w:rsidRPr="00090D28" w:rsidRDefault="001914B4" w:rsidP="001914B4">
            <w:pPr>
              <w:pStyle w:val="TAC"/>
              <w:rPr>
                <w:sz w:val="11"/>
              </w:rPr>
            </w:pPr>
            <w:r w:rsidRPr="00090D28">
              <w:rPr>
                <w:sz w:val="11"/>
              </w:rPr>
              <w:t>44.53</w:t>
            </w:r>
          </w:p>
        </w:tc>
        <w:tc>
          <w:tcPr>
            <w:tcW w:w="534" w:type="dxa"/>
            <w:vAlign w:val="center"/>
          </w:tcPr>
          <w:p w14:paraId="74AC1F2A" w14:textId="77777777" w:rsidR="001914B4" w:rsidRPr="00090D28" w:rsidRDefault="001914B4" w:rsidP="001914B4">
            <w:pPr>
              <w:pStyle w:val="TAC"/>
              <w:rPr>
                <w:sz w:val="11"/>
              </w:rPr>
            </w:pPr>
            <w:r w:rsidRPr="00090D28">
              <w:rPr>
                <w:sz w:val="11"/>
              </w:rPr>
              <w:t>47.71</w:t>
            </w:r>
          </w:p>
        </w:tc>
        <w:tc>
          <w:tcPr>
            <w:tcW w:w="535" w:type="dxa"/>
            <w:vAlign w:val="center"/>
          </w:tcPr>
          <w:p w14:paraId="0A347C68" w14:textId="77777777" w:rsidR="001914B4" w:rsidRPr="00090D28" w:rsidRDefault="001914B4" w:rsidP="001914B4">
            <w:pPr>
              <w:pStyle w:val="TAC"/>
              <w:rPr>
                <w:sz w:val="11"/>
              </w:rPr>
            </w:pPr>
            <w:r w:rsidRPr="00090D28">
              <w:rPr>
                <w:sz w:val="11"/>
              </w:rPr>
              <w:t>49.53</w:t>
            </w:r>
          </w:p>
        </w:tc>
        <w:tc>
          <w:tcPr>
            <w:tcW w:w="534" w:type="dxa"/>
            <w:vAlign w:val="center"/>
          </w:tcPr>
          <w:p w14:paraId="1A9555DC" w14:textId="77777777" w:rsidR="001914B4" w:rsidRPr="00090D28" w:rsidRDefault="001914B4" w:rsidP="001914B4">
            <w:pPr>
              <w:pStyle w:val="TAC"/>
              <w:rPr>
                <w:sz w:val="11"/>
              </w:rPr>
            </w:pPr>
            <w:r w:rsidRPr="00090D28">
              <w:rPr>
                <w:sz w:val="11"/>
              </w:rPr>
              <w:t>50.81</w:t>
            </w:r>
          </w:p>
        </w:tc>
        <w:tc>
          <w:tcPr>
            <w:tcW w:w="534" w:type="dxa"/>
            <w:vAlign w:val="center"/>
          </w:tcPr>
          <w:p w14:paraId="6E0B959C" w14:textId="7D7A9DF4" w:rsidR="001914B4" w:rsidRPr="00090D28" w:rsidRDefault="001914B4" w:rsidP="004F59F1">
            <w:pPr>
              <w:pStyle w:val="TAC"/>
              <w:rPr>
                <w:sz w:val="11"/>
              </w:rPr>
            </w:pPr>
            <w:r w:rsidRPr="00090D28">
              <w:rPr>
                <w:sz w:val="11"/>
              </w:rPr>
              <w:t>4</w:t>
            </w:r>
            <w:r w:rsidR="004F59F1" w:rsidRPr="00090D28">
              <w:rPr>
                <w:sz w:val="11"/>
              </w:rPr>
              <w:t>6</w:t>
            </w:r>
            <w:r w:rsidR="003F212C" w:rsidRPr="00090D28">
              <w:rPr>
                <w:sz w:val="11"/>
              </w:rPr>
              <w:t>.</w:t>
            </w:r>
            <w:r w:rsidRPr="00090D28">
              <w:rPr>
                <w:sz w:val="11"/>
              </w:rPr>
              <w:t>53</w:t>
            </w:r>
          </w:p>
        </w:tc>
        <w:tc>
          <w:tcPr>
            <w:tcW w:w="535" w:type="dxa"/>
            <w:vAlign w:val="center"/>
          </w:tcPr>
          <w:p w14:paraId="4D7786D2" w14:textId="77777777" w:rsidR="001914B4" w:rsidRPr="00090D28" w:rsidRDefault="001914B4" w:rsidP="001914B4">
            <w:pPr>
              <w:pStyle w:val="TAC"/>
              <w:rPr>
                <w:sz w:val="11"/>
              </w:rPr>
            </w:pPr>
            <w:r w:rsidRPr="00090D28">
              <w:rPr>
                <w:sz w:val="11"/>
              </w:rPr>
              <w:t>49.71</w:t>
            </w:r>
          </w:p>
        </w:tc>
        <w:tc>
          <w:tcPr>
            <w:tcW w:w="534" w:type="dxa"/>
            <w:vAlign w:val="center"/>
          </w:tcPr>
          <w:p w14:paraId="7D7BF795" w14:textId="77777777" w:rsidR="001914B4" w:rsidRPr="00090D28" w:rsidRDefault="001914B4" w:rsidP="001914B4">
            <w:pPr>
              <w:pStyle w:val="TAC"/>
              <w:rPr>
                <w:sz w:val="11"/>
              </w:rPr>
            </w:pPr>
            <w:r w:rsidRPr="00090D28">
              <w:rPr>
                <w:sz w:val="11"/>
              </w:rPr>
              <w:t>51.53</w:t>
            </w:r>
          </w:p>
        </w:tc>
        <w:tc>
          <w:tcPr>
            <w:tcW w:w="534" w:type="dxa"/>
            <w:vAlign w:val="center"/>
          </w:tcPr>
          <w:p w14:paraId="17D61268" w14:textId="77777777" w:rsidR="001914B4" w:rsidRPr="00090D28" w:rsidRDefault="001914B4" w:rsidP="001914B4">
            <w:pPr>
              <w:pStyle w:val="TAC"/>
              <w:rPr>
                <w:sz w:val="11"/>
              </w:rPr>
            </w:pPr>
            <w:r w:rsidRPr="00090D28">
              <w:rPr>
                <w:sz w:val="11"/>
              </w:rPr>
              <w:t>52.81</w:t>
            </w:r>
          </w:p>
        </w:tc>
        <w:tc>
          <w:tcPr>
            <w:tcW w:w="535" w:type="dxa"/>
            <w:shd w:val="clear" w:color="auto" w:fill="auto"/>
            <w:vAlign w:val="center"/>
          </w:tcPr>
          <w:p w14:paraId="0A8CDC41" w14:textId="77777777" w:rsidR="001914B4" w:rsidRPr="00090D28" w:rsidRDefault="001914B4" w:rsidP="001914B4">
            <w:pPr>
              <w:pStyle w:val="TAC"/>
              <w:rPr>
                <w:sz w:val="11"/>
              </w:rPr>
            </w:pPr>
            <w:r w:rsidRPr="00090D28">
              <w:rPr>
                <w:sz w:val="11"/>
              </w:rPr>
              <w:t>40.53</w:t>
            </w:r>
          </w:p>
        </w:tc>
        <w:tc>
          <w:tcPr>
            <w:tcW w:w="534" w:type="dxa"/>
            <w:shd w:val="clear" w:color="auto" w:fill="auto"/>
            <w:vAlign w:val="center"/>
          </w:tcPr>
          <w:p w14:paraId="58EA4D21" w14:textId="77777777" w:rsidR="001914B4" w:rsidRPr="00090D28" w:rsidRDefault="001914B4" w:rsidP="001914B4">
            <w:pPr>
              <w:pStyle w:val="TAC"/>
              <w:rPr>
                <w:sz w:val="11"/>
              </w:rPr>
            </w:pPr>
            <w:r w:rsidRPr="00090D28">
              <w:rPr>
                <w:sz w:val="11"/>
              </w:rPr>
              <w:t>43.71</w:t>
            </w:r>
          </w:p>
        </w:tc>
        <w:tc>
          <w:tcPr>
            <w:tcW w:w="534" w:type="dxa"/>
            <w:shd w:val="clear" w:color="auto" w:fill="auto"/>
            <w:vAlign w:val="center"/>
          </w:tcPr>
          <w:p w14:paraId="2F9DC893" w14:textId="77777777" w:rsidR="001914B4" w:rsidRPr="00090D28" w:rsidRDefault="001914B4" w:rsidP="001914B4">
            <w:pPr>
              <w:pStyle w:val="TAC"/>
              <w:rPr>
                <w:sz w:val="11"/>
              </w:rPr>
            </w:pPr>
            <w:r w:rsidRPr="00090D28">
              <w:rPr>
                <w:sz w:val="11"/>
              </w:rPr>
              <w:t>45.53</w:t>
            </w:r>
          </w:p>
        </w:tc>
        <w:tc>
          <w:tcPr>
            <w:tcW w:w="535" w:type="dxa"/>
            <w:shd w:val="clear" w:color="auto" w:fill="auto"/>
            <w:vAlign w:val="center"/>
          </w:tcPr>
          <w:p w14:paraId="53248438" w14:textId="60C0112B" w:rsidR="001914B4" w:rsidRPr="00090D28" w:rsidRDefault="001914B4" w:rsidP="004F59F1">
            <w:pPr>
              <w:pStyle w:val="TAC"/>
              <w:rPr>
                <w:sz w:val="11"/>
              </w:rPr>
            </w:pPr>
            <w:r w:rsidRPr="00090D28">
              <w:rPr>
                <w:sz w:val="11"/>
              </w:rPr>
              <w:t>4</w:t>
            </w:r>
            <w:r w:rsidR="004F59F1" w:rsidRPr="00090D28">
              <w:rPr>
                <w:sz w:val="11"/>
              </w:rPr>
              <w:t>6</w:t>
            </w:r>
            <w:r w:rsidR="003F212C" w:rsidRPr="00090D28">
              <w:rPr>
                <w:sz w:val="11"/>
              </w:rPr>
              <w:t>.</w:t>
            </w:r>
            <w:r w:rsidRPr="00090D28">
              <w:rPr>
                <w:sz w:val="11"/>
              </w:rPr>
              <w:t>81</w:t>
            </w:r>
          </w:p>
        </w:tc>
      </w:tr>
      <w:tr w:rsidR="001914B4" w:rsidRPr="00090D28" w14:paraId="28ECC18C" w14:textId="77777777" w:rsidTr="001914B4">
        <w:trPr>
          <w:trHeight w:val="47"/>
        </w:trPr>
        <w:tc>
          <w:tcPr>
            <w:tcW w:w="1087" w:type="dxa"/>
            <w:vMerge/>
            <w:vAlign w:val="center"/>
          </w:tcPr>
          <w:p w14:paraId="55AB5DE1" w14:textId="77777777" w:rsidR="001914B4" w:rsidRPr="00090D28" w:rsidRDefault="001914B4" w:rsidP="001914B4">
            <w:pPr>
              <w:pStyle w:val="TAL"/>
            </w:pPr>
          </w:p>
        </w:tc>
        <w:tc>
          <w:tcPr>
            <w:tcW w:w="1318" w:type="dxa"/>
            <w:vAlign w:val="center"/>
          </w:tcPr>
          <w:p w14:paraId="2A3D5C3A" w14:textId="77777777" w:rsidR="001914B4" w:rsidRPr="00090D28" w:rsidRDefault="001914B4" w:rsidP="001914B4">
            <w:pPr>
              <w:pStyle w:val="TAL"/>
            </w:pPr>
            <w:r w:rsidRPr="00090D28">
              <w:t>SCS 30kHz</w:t>
            </w:r>
          </w:p>
        </w:tc>
        <w:tc>
          <w:tcPr>
            <w:tcW w:w="818" w:type="dxa"/>
            <w:vMerge/>
            <w:vAlign w:val="center"/>
          </w:tcPr>
          <w:p w14:paraId="0F07EE98" w14:textId="77777777" w:rsidR="001914B4" w:rsidRPr="00090D28" w:rsidRDefault="001914B4" w:rsidP="001914B4">
            <w:pPr>
              <w:pStyle w:val="TAC"/>
            </w:pPr>
          </w:p>
        </w:tc>
        <w:tc>
          <w:tcPr>
            <w:tcW w:w="534" w:type="dxa"/>
            <w:vAlign w:val="center"/>
          </w:tcPr>
          <w:p w14:paraId="3E5908AC" w14:textId="77777777" w:rsidR="001914B4" w:rsidRPr="00090D28" w:rsidRDefault="001914B4" w:rsidP="001914B4">
            <w:pPr>
              <w:pStyle w:val="TAC"/>
              <w:rPr>
                <w:sz w:val="11"/>
              </w:rPr>
            </w:pPr>
            <w:r w:rsidRPr="00090D28">
              <w:rPr>
                <w:sz w:val="11"/>
              </w:rPr>
              <w:t>43.98</w:t>
            </w:r>
          </w:p>
        </w:tc>
        <w:tc>
          <w:tcPr>
            <w:tcW w:w="534" w:type="dxa"/>
            <w:vAlign w:val="center"/>
          </w:tcPr>
          <w:p w14:paraId="78AE84F3" w14:textId="77777777" w:rsidR="001914B4" w:rsidRPr="00090D28" w:rsidRDefault="001914B4" w:rsidP="001914B4">
            <w:pPr>
              <w:pStyle w:val="TAC"/>
              <w:rPr>
                <w:sz w:val="11"/>
              </w:rPr>
            </w:pPr>
            <w:r w:rsidRPr="00090D28">
              <w:rPr>
                <w:sz w:val="11"/>
              </w:rPr>
              <w:t>47.37</w:t>
            </w:r>
          </w:p>
        </w:tc>
        <w:tc>
          <w:tcPr>
            <w:tcW w:w="535" w:type="dxa"/>
            <w:vAlign w:val="center"/>
          </w:tcPr>
          <w:p w14:paraId="5A2F4FA5" w14:textId="77777777" w:rsidR="001914B4" w:rsidRPr="00090D28" w:rsidRDefault="001914B4" w:rsidP="001914B4">
            <w:pPr>
              <w:pStyle w:val="TAC"/>
              <w:rPr>
                <w:sz w:val="11"/>
              </w:rPr>
            </w:pPr>
            <w:r w:rsidRPr="00090D28">
              <w:rPr>
                <w:sz w:val="11"/>
              </w:rPr>
              <w:t>49.36</w:t>
            </w:r>
          </w:p>
        </w:tc>
        <w:tc>
          <w:tcPr>
            <w:tcW w:w="534" w:type="dxa"/>
            <w:vAlign w:val="center"/>
          </w:tcPr>
          <w:p w14:paraId="640F4009" w14:textId="77777777" w:rsidR="001914B4" w:rsidRPr="00090D28" w:rsidRDefault="001914B4" w:rsidP="001914B4">
            <w:pPr>
              <w:pStyle w:val="TAC"/>
              <w:rPr>
                <w:sz w:val="11"/>
              </w:rPr>
            </w:pPr>
            <w:r w:rsidRPr="00090D28">
              <w:rPr>
                <w:sz w:val="11"/>
              </w:rPr>
              <w:t>50.64</w:t>
            </w:r>
          </w:p>
        </w:tc>
        <w:tc>
          <w:tcPr>
            <w:tcW w:w="534" w:type="dxa"/>
            <w:vAlign w:val="center"/>
          </w:tcPr>
          <w:p w14:paraId="381883F8" w14:textId="77777777" w:rsidR="001914B4" w:rsidRPr="00090D28" w:rsidRDefault="001914B4" w:rsidP="001914B4">
            <w:pPr>
              <w:pStyle w:val="TAC"/>
              <w:rPr>
                <w:sz w:val="11"/>
              </w:rPr>
            </w:pPr>
            <w:r w:rsidRPr="00090D28">
              <w:rPr>
                <w:sz w:val="11"/>
              </w:rPr>
              <w:t>45.98</w:t>
            </w:r>
          </w:p>
        </w:tc>
        <w:tc>
          <w:tcPr>
            <w:tcW w:w="535" w:type="dxa"/>
            <w:vAlign w:val="center"/>
          </w:tcPr>
          <w:p w14:paraId="1F8B8DBF" w14:textId="77777777" w:rsidR="001914B4" w:rsidRPr="00090D28" w:rsidRDefault="001914B4" w:rsidP="001914B4">
            <w:pPr>
              <w:pStyle w:val="TAC"/>
              <w:rPr>
                <w:sz w:val="11"/>
              </w:rPr>
            </w:pPr>
            <w:r w:rsidRPr="00090D28">
              <w:rPr>
                <w:sz w:val="11"/>
              </w:rPr>
              <w:t>49.37</w:t>
            </w:r>
          </w:p>
        </w:tc>
        <w:tc>
          <w:tcPr>
            <w:tcW w:w="534" w:type="dxa"/>
            <w:vAlign w:val="center"/>
          </w:tcPr>
          <w:p w14:paraId="47C9AB42" w14:textId="77777777" w:rsidR="001914B4" w:rsidRPr="00090D28" w:rsidRDefault="001914B4" w:rsidP="001914B4">
            <w:pPr>
              <w:pStyle w:val="TAC"/>
              <w:rPr>
                <w:sz w:val="11"/>
              </w:rPr>
            </w:pPr>
            <w:r w:rsidRPr="00090D28">
              <w:rPr>
                <w:sz w:val="11"/>
              </w:rPr>
              <w:t>51.36</w:t>
            </w:r>
          </w:p>
        </w:tc>
        <w:tc>
          <w:tcPr>
            <w:tcW w:w="534" w:type="dxa"/>
            <w:vAlign w:val="center"/>
          </w:tcPr>
          <w:p w14:paraId="1EBBD8C6" w14:textId="77777777" w:rsidR="001914B4" w:rsidRPr="00090D28" w:rsidRDefault="001914B4" w:rsidP="001914B4">
            <w:pPr>
              <w:pStyle w:val="TAC"/>
              <w:rPr>
                <w:sz w:val="11"/>
              </w:rPr>
            </w:pPr>
            <w:r w:rsidRPr="00090D28">
              <w:rPr>
                <w:sz w:val="11"/>
              </w:rPr>
              <w:t>52.64</w:t>
            </w:r>
          </w:p>
        </w:tc>
        <w:tc>
          <w:tcPr>
            <w:tcW w:w="535" w:type="dxa"/>
            <w:shd w:val="clear" w:color="auto" w:fill="auto"/>
            <w:vAlign w:val="center"/>
          </w:tcPr>
          <w:p w14:paraId="2777D695" w14:textId="77777777" w:rsidR="001914B4" w:rsidRPr="00090D28" w:rsidRDefault="001914B4" w:rsidP="001914B4">
            <w:pPr>
              <w:pStyle w:val="TAC"/>
              <w:rPr>
                <w:sz w:val="11"/>
              </w:rPr>
            </w:pPr>
            <w:r w:rsidRPr="00090D28">
              <w:rPr>
                <w:sz w:val="11"/>
              </w:rPr>
              <w:t>39.98</w:t>
            </w:r>
          </w:p>
        </w:tc>
        <w:tc>
          <w:tcPr>
            <w:tcW w:w="534" w:type="dxa"/>
            <w:shd w:val="clear" w:color="auto" w:fill="auto"/>
            <w:vAlign w:val="center"/>
          </w:tcPr>
          <w:p w14:paraId="3B6FE3E0" w14:textId="77777777" w:rsidR="001914B4" w:rsidRPr="00090D28" w:rsidRDefault="001914B4" w:rsidP="001914B4">
            <w:pPr>
              <w:pStyle w:val="TAC"/>
              <w:rPr>
                <w:sz w:val="11"/>
              </w:rPr>
            </w:pPr>
            <w:r w:rsidRPr="00090D28">
              <w:rPr>
                <w:sz w:val="11"/>
              </w:rPr>
              <w:t>43.37</w:t>
            </w:r>
          </w:p>
        </w:tc>
        <w:tc>
          <w:tcPr>
            <w:tcW w:w="534" w:type="dxa"/>
            <w:shd w:val="clear" w:color="auto" w:fill="auto"/>
            <w:vAlign w:val="center"/>
          </w:tcPr>
          <w:p w14:paraId="4E85E8BB" w14:textId="77777777" w:rsidR="001914B4" w:rsidRPr="00090D28" w:rsidRDefault="001914B4" w:rsidP="001914B4">
            <w:pPr>
              <w:pStyle w:val="TAC"/>
              <w:rPr>
                <w:sz w:val="11"/>
              </w:rPr>
            </w:pPr>
            <w:r w:rsidRPr="00090D28">
              <w:rPr>
                <w:sz w:val="11"/>
              </w:rPr>
              <w:t>45.36</w:t>
            </w:r>
          </w:p>
        </w:tc>
        <w:tc>
          <w:tcPr>
            <w:tcW w:w="535" w:type="dxa"/>
            <w:shd w:val="clear" w:color="auto" w:fill="auto"/>
            <w:vAlign w:val="center"/>
          </w:tcPr>
          <w:p w14:paraId="023E3E68" w14:textId="7517A5B2" w:rsidR="001914B4" w:rsidRPr="00090D28" w:rsidRDefault="001914B4" w:rsidP="004F59F1">
            <w:pPr>
              <w:pStyle w:val="TAC"/>
              <w:rPr>
                <w:sz w:val="11"/>
              </w:rPr>
            </w:pPr>
            <w:r w:rsidRPr="00090D28">
              <w:rPr>
                <w:sz w:val="11"/>
              </w:rPr>
              <w:t>4</w:t>
            </w:r>
            <w:r w:rsidR="004F59F1" w:rsidRPr="00090D28">
              <w:rPr>
                <w:sz w:val="11"/>
              </w:rPr>
              <w:t>6</w:t>
            </w:r>
            <w:r w:rsidR="003F212C" w:rsidRPr="00090D28">
              <w:rPr>
                <w:sz w:val="11"/>
              </w:rPr>
              <w:t>.</w:t>
            </w:r>
            <w:r w:rsidRPr="00090D28">
              <w:rPr>
                <w:sz w:val="11"/>
              </w:rPr>
              <w:t>64</w:t>
            </w:r>
          </w:p>
        </w:tc>
      </w:tr>
      <w:tr w:rsidR="001914B4" w:rsidRPr="00090D28" w14:paraId="4FAFCFB5" w14:textId="77777777" w:rsidTr="001914B4">
        <w:tc>
          <w:tcPr>
            <w:tcW w:w="2405" w:type="dxa"/>
            <w:gridSpan w:val="2"/>
            <w:vAlign w:val="center"/>
          </w:tcPr>
          <w:p w14:paraId="1DC9E052" w14:textId="77777777" w:rsidR="001914B4" w:rsidRPr="00090D28" w:rsidRDefault="001914B4" w:rsidP="001914B4">
            <w:pPr>
              <w:pStyle w:val="TAL"/>
            </w:pPr>
            <w:r w:rsidRPr="00090D28">
              <w:t>Satellite Tx max Gain</w:t>
            </w:r>
          </w:p>
        </w:tc>
        <w:tc>
          <w:tcPr>
            <w:tcW w:w="818" w:type="dxa"/>
            <w:vMerge/>
            <w:vAlign w:val="center"/>
          </w:tcPr>
          <w:p w14:paraId="64AF66B4" w14:textId="77777777" w:rsidR="001914B4" w:rsidRPr="00090D28" w:rsidRDefault="001914B4" w:rsidP="001914B4">
            <w:pPr>
              <w:pStyle w:val="TAC"/>
            </w:pPr>
          </w:p>
        </w:tc>
        <w:tc>
          <w:tcPr>
            <w:tcW w:w="2137" w:type="dxa"/>
            <w:gridSpan w:val="4"/>
            <w:vAlign w:val="center"/>
          </w:tcPr>
          <w:p w14:paraId="3803FB15" w14:textId="77777777" w:rsidR="001914B4" w:rsidRPr="00090D28" w:rsidRDefault="001914B4" w:rsidP="001914B4">
            <w:pPr>
              <w:pStyle w:val="TAC"/>
            </w:pPr>
            <w:r w:rsidRPr="00090D28">
              <w:t>51 dBi</w:t>
            </w:r>
          </w:p>
        </w:tc>
        <w:tc>
          <w:tcPr>
            <w:tcW w:w="2137" w:type="dxa"/>
            <w:gridSpan w:val="4"/>
            <w:vAlign w:val="center"/>
          </w:tcPr>
          <w:p w14:paraId="0BC4197E" w14:textId="77777777" w:rsidR="001914B4" w:rsidRPr="00090D28" w:rsidRDefault="001914B4" w:rsidP="001914B4">
            <w:pPr>
              <w:pStyle w:val="TAC"/>
            </w:pPr>
            <w:r w:rsidRPr="00090D28">
              <w:t>30 dBi</w:t>
            </w:r>
          </w:p>
        </w:tc>
        <w:tc>
          <w:tcPr>
            <w:tcW w:w="2138" w:type="dxa"/>
            <w:gridSpan w:val="4"/>
            <w:vAlign w:val="center"/>
          </w:tcPr>
          <w:p w14:paraId="7D12A779" w14:textId="77777777" w:rsidR="001914B4" w:rsidRPr="00090D28" w:rsidRDefault="001914B4" w:rsidP="001914B4">
            <w:pPr>
              <w:pStyle w:val="TAC"/>
            </w:pPr>
            <w:r w:rsidRPr="00090D28">
              <w:t>30 dBi</w:t>
            </w:r>
          </w:p>
        </w:tc>
      </w:tr>
      <w:tr w:rsidR="001914B4" w:rsidRPr="00090D28" w14:paraId="2E242969" w14:textId="77777777" w:rsidTr="001914B4">
        <w:tc>
          <w:tcPr>
            <w:tcW w:w="2405" w:type="dxa"/>
            <w:gridSpan w:val="2"/>
            <w:vAlign w:val="center"/>
          </w:tcPr>
          <w:p w14:paraId="26C02B3F" w14:textId="77777777" w:rsidR="001914B4" w:rsidRPr="00090D28" w:rsidRDefault="001914B4" w:rsidP="001914B4">
            <w:pPr>
              <w:pStyle w:val="TAL"/>
            </w:pPr>
            <w:r w:rsidRPr="00090D28">
              <w:t>Channel bandwidth</w:t>
            </w:r>
          </w:p>
        </w:tc>
        <w:tc>
          <w:tcPr>
            <w:tcW w:w="818" w:type="dxa"/>
            <w:vMerge/>
            <w:vAlign w:val="center"/>
          </w:tcPr>
          <w:p w14:paraId="3547D738" w14:textId="77777777" w:rsidR="001914B4" w:rsidRPr="00090D28" w:rsidRDefault="001914B4" w:rsidP="001914B4">
            <w:pPr>
              <w:pStyle w:val="TAC"/>
            </w:pPr>
          </w:p>
        </w:tc>
        <w:tc>
          <w:tcPr>
            <w:tcW w:w="2137" w:type="dxa"/>
            <w:gridSpan w:val="4"/>
            <w:vAlign w:val="center"/>
          </w:tcPr>
          <w:p w14:paraId="20185630" w14:textId="77777777" w:rsidR="001914B4" w:rsidRPr="00090D28" w:rsidRDefault="001914B4" w:rsidP="001914B4">
            <w:pPr>
              <w:pStyle w:val="TAC"/>
            </w:pPr>
            <w:r w:rsidRPr="00090D28">
              <w:t>5/10/15/20MHz</w:t>
            </w:r>
          </w:p>
        </w:tc>
        <w:tc>
          <w:tcPr>
            <w:tcW w:w="2137" w:type="dxa"/>
            <w:gridSpan w:val="4"/>
            <w:vAlign w:val="center"/>
          </w:tcPr>
          <w:p w14:paraId="60AF36EB" w14:textId="77777777" w:rsidR="001914B4" w:rsidRPr="00090D28" w:rsidRDefault="001914B4" w:rsidP="001914B4">
            <w:pPr>
              <w:pStyle w:val="TAC"/>
            </w:pPr>
            <w:r w:rsidRPr="00090D28">
              <w:t>5/10/15/20MHz</w:t>
            </w:r>
          </w:p>
        </w:tc>
        <w:tc>
          <w:tcPr>
            <w:tcW w:w="2138" w:type="dxa"/>
            <w:gridSpan w:val="4"/>
            <w:vAlign w:val="center"/>
          </w:tcPr>
          <w:p w14:paraId="3CDABA26" w14:textId="77777777" w:rsidR="001914B4" w:rsidRPr="00090D28" w:rsidRDefault="001914B4" w:rsidP="001914B4">
            <w:pPr>
              <w:pStyle w:val="TAC"/>
            </w:pPr>
            <w:r w:rsidRPr="00090D28">
              <w:t>5/10/15/20MHz</w:t>
            </w:r>
          </w:p>
        </w:tc>
      </w:tr>
      <w:tr w:rsidR="001914B4" w:rsidRPr="00090D28" w14:paraId="63E2D59B" w14:textId="77777777" w:rsidTr="001914B4">
        <w:tc>
          <w:tcPr>
            <w:tcW w:w="2405" w:type="dxa"/>
            <w:gridSpan w:val="2"/>
            <w:vAlign w:val="center"/>
          </w:tcPr>
          <w:p w14:paraId="3C55604F" w14:textId="77777777" w:rsidR="001914B4" w:rsidRPr="00090D28" w:rsidRDefault="001914B4" w:rsidP="001914B4">
            <w:pPr>
              <w:pStyle w:val="TAL"/>
            </w:pPr>
            <w:r w:rsidRPr="00090D28">
              <w:t>3dB beamwidth or HPBW (Half-Power BandWidth) of main central beam</w:t>
            </w:r>
          </w:p>
        </w:tc>
        <w:tc>
          <w:tcPr>
            <w:tcW w:w="818" w:type="dxa"/>
            <w:vMerge/>
            <w:vAlign w:val="center"/>
          </w:tcPr>
          <w:p w14:paraId="325C9543" w14:textId="77777777" w:rsidR="001914B4" w:rsidRPr="00090D28" w:rsidRDefault="001914B4" w:rsidP="001914B4">
            <w:pPr>
              <w:pStyle w:val="TAC"/>
            </w:pPr>
          </w:p>
        </w:tc>
        <w:tc>
          <w:tcPr>
            <w:tcW w:w="2137" w:type="dxa"/>
            <w:gridSpan w:val="4"/>
            <w:vAlign w:val="center"/>
          </w:tcPr>
          <w:p w14:paraId="24D6E7A9" w14:textId="77777777" w:rsidR="001914B4" w:rsidRPr="00090D28" w:rsidRDefault="001914B4" w:rsidP="001914B4">
            <w:pPr>
              <w:pStyle w:val="TAC"/>
            </w:pPr>
            <w:r w:rsidRPr="00090D28">
              <w:t>0.4011 deg</w:t>
            </w:r>
          </w:p>
        </w:tc>
        <w:tc>
          <w:tcPr>
            <w:tcW w:w="2137" w:type="dxa"/>
            <w:gridSpan w:val="4"/>
            <w:vAlign w:val="center"/>
          </w:tcPr>
          <w:p w14:paraId="6381FA56" w14:textId="77777777" w:rsidR="001914B4" w:rsidRPr="00090D28" w:rsidRDefault="001914B4" w:rsidP="001914B4">
            <w:pPr>
              <w:pStyle w:val="TAC"/>
            </w:pPr>
            <w:r w:rsidRPr="00090D28">
              <w:t>4.4127 deg</w:t>
            </w:r>
          </w:p>
        </w:tc>
        <w:tc>
          <w:tcPr>
            <w:tcW w:w="2138" w:type="dxa"/>
            <w:gridSpan w:val="4"/>
            <w:vAlign w:val="center"/>
          </w:tcPr>
          <w:p w14:paraId="0C6D9B13" w14:textId="77777777" w:rsidR="001914B4" w:rsidRPr="00090D28" w:rsidRDefault="001914B4" w:rsidP="001914B4">
            <w:pPr>
              <w:pStyle w:val="TAC"/>
            </w:pPr>
            <w:r w:rsidRPr="00090D28">
              <w:t>4.4127 deg</w:t>
            </w:r>
          </w:p>
        </w:tc>
      </w:tr>
      <w:tr w:rsidR="001914B4" w:rsidRPr="00090D28" w14:paraId="7F6078D2" w14:textId="77777777" w:rsidTr="001914B4">
        <w:tc>
          <w:tcPr>
            <w:tcW w:w="2405" w:type="dxa"/>
            <w:gridSpan w:val="2"/>
            <w:vAlign w:val="center"/>
          </w:tcPr>
          <w:p w14:paraId="102993DF" w14:textId="77777777" w:rsidR="001914B4" w:rsidRPr="00090D28" w:rsidRDefault="001914B4" w:rsidP="001914B4">
            <w:pPr>
              <w:pStyle w:val="TAL"/>
            </w:pPr>
            <w:r w:rsidRPr="00090D28">
              <w:t>ABS (Adjacent Beam Spacing) of adjacent beams from the central beam</w:t>
            </w:r>
          </w:p>
        </w:tc>
        <w:tc>
          <w:tcPr>
            <w:tcW w:w="818" w:type="dxa"/>
            <w:vMerge/>
            <w:vAlign w:val="center"/>
          </w:tcPr>
          <w:p w14:paraId="261A8F74" w14:textId="77777777" w:rsidR="001914B4" w:rsidRPr="00090D28" w:rsidRDefault="001914B4" w:rsidP="001914B4">
            <w:pPr>
              <w:pStyle w:val="TAC"/>
            </w:pPr>
          </w:p>
        </w:tc>
        <w:tc>
          <w:tcPr>
            <w:tcW w:w="2137" w:type="dxa"/>
            <w:gridSpan w:val="4"/>
            <w:vAlign w:val="center"/>
          </w:tcPr>
          <w:p w14:paraId="63FE2CE1" w14:textId="77777777" w:rsidR="001914B4" w:rsidRPr="00090D28" w:rsidRDefault="001914B4" w:rsidP="001914B4">
            <w:pPr>
              <w:pStyle w:val="TAC"/>
            </w:pPr>
            <w:r w:rsidRPr="00090D28">
              <w:t>0.3474 deg</w:t>
            </w:r>
          </w:p>
        </w:tc>
        <w:tc>
          <w:tcPr>
            <w:tcW w:w="2137" w:type="dxa"/>
            <w:gridSpan w:val="4"/>
            <w:vAlign w:val="center"/>
          </w:tcPr>
          <w:p w14:paraId="290CA87A" w14:textId="77777777" w:rsidR="001914B4" w:rsidRPr="00090D28" w:rsidRDefault="001914B4" w:rsidP="001914B4">
            <w:pPr>
              <w:pStyle w:val="TAC"/>
            </w:pPr>
            <w:r w:rsidRPr="00090D28">
              <w:t>3.8206 deg</w:t>
            </w:r>
          </w:p>
        </w:tc>
        <w:tc>
          <w:tcPr>
            <w:tcW w:w="2138" w:type="dxa"/>
            <w:gridSpan w:val="4"/>
            <w:vAlign w:val="center"/>
          </w:tcPr>
          <w:p w14:paraId="65A82A02" w14:textId="77777777" w:rsidR="001914B4" w:rsidRPr="00090D28" w:rsidRDefault="001914B4" w:rsidP="001914B4">
            <w:pPr>
              <w:pStyle w:val="TAC"/>
            </w:pPr>
            <w:r w:rsidRPr="00090D28">
              <w:t>3.8206 deg</w:t>
            </w:r>
          </w:p>
        </w:tc>
      </w:tr>
      <w:tr w:rsidR="001914B4" w:rsidRPr="00090D28" w14:paraId="2BC2A72A" w14:textId="77777777" w:rsidTr="001914B4">
        <w:tc>
          <w:tcPr>
            <w:tcW w:w="2405" w:type="dxa"/>
            <w:gridSpan w:val="2"/>
            <w:vAlign w:val="center"/>
          </w:tcPr>
          <w:p w14:paraId="33081849" w14:textId="77777777" w:rsidR="001914B4" w:rsidRPr="00090D28" w:rsidRDefault="001914B4" w:rsidP="001914B4">
            <w:pPr>
              <w:pStyle w:val="TAL"/>
            </w:pPr>
            <w:r w:rsidRPr="00090D28">
              <w:t>Satellite beam diameter</w:t>
            </w:r>
          </w:p>
        </w:tc>
        <w:tc>
          <w:tcPr>
            <w:tcW w:w="818" w:type="dxa"/>
            <w:vMerge/>
            <w:vAlign w:val="center"/>
          </w:tcPr>
          <w:p w14:paraId="58987612" w14:textId="77777777" w:rsidR="001914B4" w:rsidRPr="00090D28" w:rsidRDefault="001914B4" w:rsidP="001914B4">
            <w:pPr>
              <w:pStyle w:val="TAC"/>
            </w:pPr>
          </w:p>
        </w:tc>
        <w:tc>
          <w:tcPr>
            <w:tcW w:w="2137" w:type="dxa"/>
            <w:gridSpan w:val="4"/>
            <w:vAlign w:val="center"/>
          </w:tcPr>
          <w:p w14:paraId="6BF66A4D" w14:textId="77777777" w:rsidR="001914B4" w:rsidRPr="00090D28" w:rsidRDefault="001914B4" w:rsidP="001914B4">
            <w:pPr>
              <w:pStyle w:val="TAC"/>
            </w:pPr>
            <w:r w:rsidRPr="00090D28">
              <w:t>250 km</w:t>
            </w:r>
          </w:p>
        </w:tc>
        <w:tc>
          <w:tcPr>
            <w:tcW w:w="2137" w:type="dxa"/>
            <w:gridSpan w:val="4"/>
            <w:vAlign w:val="center"/>
          </w:tcPr>
          <w:p w14:paraId="6758FD0A" w14:textId="77777777" w:rsidR="001914B4" w:rsidRPr="00090D28" w:rsidRDefault="001914B4" w:rsidP="001914B4">
            <w:pPr>
              <w:pStyle w:val="TAC"/>
            </w:pPr>
            <w:r w:rsidRPr="00090D28">
              <w:t>90 km</w:t>
            </w:r>
          </w:p>
        </w:tc>
        <w:tc>
          <w:tcPr>
            <w:tcW w:w="2138" w:type="dxa"/>
            <w:gridSpan w:val="4"/>
            <w:vAlign w:val="center"/>
          </w:tcPr>
          <w:p w14:paraId="5BF04638" w14:textId="77777777" w:rsidR="001914B4" w:rsidRPr="00090D28" w:rsidRDefault="001914B4" w:rsidP="001914B4">
            <w:pPr>
              <w:pStyle w:val="TAC"/>
            </w:pPr>
            <w:r w:rsidRPr="00090D28">
              <w:t>50 km</w:t>
            </w:r>
          </w:p>
        </w:tc>
      </w:tr>
      <w:tr w:rsidR="001914B4" w:rsidRPr="00090D28" w14:paraId="706FBA19" w14:textId="77777777" w:rsidTr="001914B4">
        <w:tc>
          <w:tcPr>
            <w:tcW w:w="9635" w:type="dxa"/>
            <w:gridSpan w:val="15"/>
            <w:vAlign w:val="center"/>
          </w:tcPr>
          <w:p w14:paraId="6593C169" w14:textId="77777777" w:rsidR="001914B4" w:rsidRPr="00090D28" w:rsidRDefault="001914B4" w:rsidP="001914B4">
            <w:pPr>
              <w:pStyle w:val="TAC"/>
              <w:rPr>
                <w:rFonts w:eastAsia="等线"/>
                <w:szCs w:val="15"/>
              </w:rPr>
            </w:pPr>
            <w:r w:rsidRPr="00090D28">
              <w:rPr>
                <w:rFonts w:eastAsia="等线"/>
                <w:szCs w:val="15"/>
              </w:rPr>
              <w:t>Pa</w:t>
            </w:r>
            <w:r w:rsidRPr="00090D28">
              <w:t>yload characteristics for UL transmissions</w:t>
            </w:r>
          </w:p>
        </w:tc>
      </w:tr>
      <w:tr w:rsidR="001914B4" w:rsidRPr="00090D28" w14:paraId="686868E5" w14:textId="77777777" w:rsidTr="001914B4">
        <w:tc>
          <w:tcPr>
            <w:tcW w:w="2405" w:type="dxa"/>
            <w:gridSpan w:val="2"/>
            <w:vAlign w:val="center"/>
          </w:tcPr>
          <w:p w14:paraId="094352F0" w14:textId="77777777" w:rsidR="001914B4" w:rsidRPr="00090D28" w:rsidRDefault="001914B4" w:rsidP="001914B4">
            <w:pPr>
              <w:pStyle w:val="TAL"/>
            </w:pPr>
            <w:bookmarkStart w:id="102" w:name="OLE_LINK62"/>
            <w:r w:rsidRPr="00090D28">
              <w:t>G/T</w:t>
            </w:r>
            <w:bookmarkEnd w:id="102"/>
          </w:p>
        </w:tc>
        <w:tc>
          <w:tcPr>
            <w:tcW w:w="818" w:type="dxa"/>
            <w:vMerge w:val="restart"/>
            <w:vAlign w:val="center"/>
          </w:tcPr>
          <w:p w14:paraId="76D16C6B" w14:textId="77777777" w:rsidR="001914B4" w:rsidRPr="00090D28" w:rsidRDefault="001914B4" w:rsidP="001914B4">
            <w:pPr>
              <w:pStyle w:val="TAC"/>
            </w:pPr>
            <w:r w:rsidRPr="00090D28">
              <w:t>2 GHz</w:t>
            </w:r>
          </w:p>
        </w:tc>
        <w:tc>
          <w:tcPr>
            <w:tcW w:w="2137" w:type="dxa"/>
            <w:gridSpan w:val="4"/>
            <w:vAlign w:val="center"/>
          </w:tcPr>
          <w:p w14:paraId="5B393DA7" w14:textId="77777777" w:rsidR="001914B4" w:rsidRPr="00090D28" w:rsidRDefault="001914B4" w:rsidP="001914B4">
            <w:pPr>
              <w:pStyle w:val="TAC"/>
            </w:pPr>
            <w:r w:rsidRPr="00090D28">
              <w:t>19 dB K</w:t>
            </w:r>
            <w:r w:rsidRPr="00090D28">
              <w:rPr>
                <w:vertAlign w:val="superscript"/>
              </w:rPr>
              <w:t>-1</w:t>
            </w:r>
          </w:p>
        </w:tc>
        <w:tc>
          <w:tcPr>
            <w:tcW w:w="2137" w:type="dxa"/>
            <w:gridSpan w:val="4"/>
            <w:vAlign w:val="center"/>
          </w:tcPr>
          <w:p w14:paraId="3DFF2861" w14:textId="77777777" w:rsidR="001914B4" w:rsidRPr="00090D28" w:rsidRDefault="001914B4" w:rsidP="001914B4">
            <w:pPr>
              <w:pStyle w:val="TAC"/>
            </w:pPr>
            <w:r w:rsidRPr="00090D28">
              <w:t>1.1 dB K</w:t>
            </w:r>
            <w:r w:rsidRPr="00090D28">
              <w:rPr>
                <w:vertAlign w:val="superscript"/>
              </w:rPr>
              <w:t>-1</w:t>
            </w:r>
          </w:p>
        </w:tc>
        <w:tc>
          <w:tcPr>
            <w:tcW w:w="2138" w:type="dxa"/>
            <w:gridSpan w:val="4"/>
            <w:vAlign w:val="center"/>
          </w:tcPr>
          <w:p w14:paraId="00BCDC9F" w14:textId="77777777" w:rsidR="001914B4" w:rsidRPr="00090D28" w:rsidRDefault="001914B4" w:rsidP="001914B4">
            <w:pPr>
              <w:pStyle w:val="TAC"/>
            </w:pPr>
            <w:r w:rsidRPr="00090D28">
              <w:t>1.1 dB K</w:t>
            </w:r>
            <w:r w:rsidRPr="00090D28">
              <w:rPr>
                <w:vertAlign w:val="superscript"/>
              </w:rPr>
              <w:t>-1</w:t>
            </w:r>
          </w:p>
        </w:tc>
      </w:tr>
      <w:tr w:rsidR="001914B4" w:rsidRPr="00090D28" w14:paraId="5349FB6B" w14:textId="77777777" w:rsidTr="001914B4">
        <w:tc>
          <w:tcPr>
            <w:tcW w:w="2405" w:type="dxa"/>
            <w:gridSpan w:val="2"/>
            <w:vAlign w:val="center"/>
          </w:tcPr>
          <w:p w14:paraId="088D0EAF" w14:textId="77777777" w:rsidR="001914B4" w:rsidRPr="00090D28" w:rsidRDefault="001914B4" w:rsidP="001914B4">
            <w:pPr>
              <w:pStyle w:val="TAL"/>
            </w:pPr>
            <w:r w:rsidRPr="00090D28">
              <w:t>Satellite Rx max Gain</w:t>
            </w:r>
          </w:p>
        </w:tc>
        <w:tc>
          <w:tcPr>
            <w:tcW w:w="818" w:type="dxa"/>
            <w:vMerge/>
            <w:vAlign w:val="center"/>
          </w:tcPr>
          <w:p w14:paraId="26790753" w14:textId="77777777" w:rsidR="001914B4" w:rsidRPr="00090D28" w:rsidRDefault="001914B4" w:rsidP="001914B4">
            <w:pPr>
              <w:pStyle w:val="TAC"/>
            </w:pPr>
          </w:p>
        </w:tc>
        <w:tc>
          <w:tcPr>
            <w:tcW w:w="2137" w:type="dxa"/>
            <w:gridSpan w:val="4"/>
            <w:vAlign w:val="center"/>
          </w:tcPr>
          <w:p w14:paraId="0C1AB407" w14:textId="77777777" w:rsidR="001914B4" w:rsidRPr="00090D28" w:rsidRDefault="001914B4" w:rsidP="001914B4">
            <w:pPr>
              <w:pStyle w:val="TAC"/>
            </w:pPr>
            <w:r w:rsidRPr="00090D28">
              <w:t>51 dBi</w:t>
            </w:r>
          </w:p>
        </w:tc>
        <w:tc>
          <w:tcPr>
            <w:tcW w:w="2137" w:type="dxa"/>
            <w:gridSpan w:val="4"/>
            <w:vAlign w:val="center"/>
          </w:tcPr>
          <w:p w14:paraId="77791ED8" w14:textId="77777777" w:rsidR="001914B4" w:rsidRPr="00090D28" w:rsidRDefault="001914B4" w:rsidP="001914B4">
            <w:pPr>
              <w:pStyle w:val="TAC"/>
            </w:pPr>
            <w:r w:rsidRPr="00090D28">
              <w:t>30 dBi</w:t>
            </w:r>
          </w:p>
        </w:tc>
        <w:tc>
          <w:tcPr>
            <w:tcW w:w="2138" w:type="dxa"/>
            <w:gridSpan w:val="4"/>
            <w:vAlign w:val="center"/>
          </w:tcPr>
          <w:p w14:paraId="7CA14E69" w14:textId="77777777" w:rsidR="001914B4" w:rsidRPr="00090D28" w:rsidRDefault="001914B4" w:rsidP="001914B4">
            <w:pPr>
              <w:pStyle w:val="TAC"/>
            </w:pPr>
            <w:r w:rsidRPr="00090D28">
              <w:t>30 dBi</w:t>
            </w:r>
          </w:p>
        </w:tc>
      </w:tr>
    </w:tbl>
    <w:p w14:paraId="583F19A7" w14:textId="07D2FE58" w:rsidR="001914B4" w:rsidRPr="00090D28" w:rsidRDefault="001914B4" w:rsidP="001914B4"/>
    <w:p w14:paraId="37108FF7" w14:textId="1DC4BE46" w:rsidR="00D85406" w:rsidRPr="00090D28" w:rsidRDefault="00D85406" w:rsidP="00D85406">
      <w:pPr>
        <w:pStyle w:val="TH"/>
      </w:pPr>
      <w:r w:rsidRPr="00090D28">
        <w:t>Table 2.2.2.1-2</w:t>
      </w:r>
      <w:r w:rsidRPr="00AD0B05">
        <w:t>b</w:t>
      </w:r>
      <w:r w:rsidRPr="00090D28">
        <w:t xml:space="preserve"> Set-1 satellite parameters for co-existence study</w:t>
      </w:r>
    </w:p>
    <w:p w14:paraId="1FC4479E" w14:textId="46E7496D" w:rsidR="00D85406" w:rsidRPr="00090D28" w:rsidRDefault="00D85406" w:rsidP="00D85406">
      <w:pPr>
        <w:pStyle w:val="TH"/>
      </w:pPr>
      <w:r w:rsidRPr="00090D28">
        <w:t>(</w:t>
      </w:r>
      <w:r w:rsidRPr="00AD0B05">
        <w:t>Note: For IoT-NTN</w:t>
      </w:r>
      <w:r w:rsidRPr="00090D28">
        <w:t>)</w:t>
      </w:r>
    </w:p>
    <w:tbl>
      <w:tblPr>
        <w:tblStyle w:val="11"/>
        <w:tblW w:w="5008" w:type="pct"/>
        <w:tblInd w:w="-289" w:type="dxa"/>
        <w:tblLayout w:type="fixed"/>
        <w:tblLook w:val="04A0" w:firstRow="1" w:lastRow="0" w:firstColumn="1" w:lastColumn="0" w:noHBand="0" w:noVBand="1"/>
      </w:tblPr>
      <w:tblGrid>
        <w:gridCol w:w="1366"/>
        <w:gridCol w:w="1510"/>
        <w:gridCol w:w="808"/>
        <w:gridCol w:w="1985"/>
        <w:gridCol w:w="1843"/>
        <w:gridCol w:w="2126"/>
        <w:gridCol w:w="6"/>
      </w:tblGrid>
      <w:tr w:rsidR="00D85406" w:rsidRPr="00090D28" w14:paraId="7F6B7E10" w14:textId="77777777" w:rsidTr="00D85406">
        <w:trPr>
          <w:gridAfter w:val="1"/>
          <w:wAfter w:w="6" w:type="dxa"/>
        </w:trPr>
        <w:tc>
          <w:tcPr>
            <w:tcW w:w="3686" w:type="dxa"/>
            <w:gridSpan w:val="3"/>
            <w:vAlign w:val="center"/>
          </w:tcPr>
          <w:p w14:paraId="116FD8AA" w14:textId="77777777" w:rsidR="00D85406" w:rsidRPr="00090D28" w:rsidRDefault="00D85406" w:rsidP="001B21D3">
            <w:pPr>
              <w:pStyle w:val="TAC"/>
              <w:rPr>
                <w:lang w:eastAsia="zh-CN"/>
              </w:rPr>
            </w:pPr>
            <w:r w:rsidRPr="00090D28">
              <w:rPr>
                <w:lang w:eastAsia="zh-CN"/>
              </w:rPr>
              <w:t>Satellite orbit</w:t>
            </w:r>
          </w:p>
        </w:tc>
        <w:tc>
          <w:tcPr>
            <w:tcW w:w="1985" w:type="dxa"/>
            <w:vAlign w:val="center"/>
          </w:tcPr>
          <w:p w14:paraId="0AD7B4BF" w14:textId="77777777" w:rsidR="00D85406" w:rsidRPr="00090D28" w:rsidRDefault="00D85406" w:rsidP="001B21D3">
            <w:pPr>
              <w:pStyle w:val="TAC"/>
              <w:rPr>
                <w:lang w:eastAsia="zh-CN"/>
              </w:rPr>
            </w:pPr>
            <w:r w:rsidRPr="00090D28">
              <w:rPr>
                <w:lang w:eastAsia="zh-CN"/>
              </w:rPr>
              <w:t>GEO</w:t>
            </w:r>
          </w:p>
        </w:tc>
        <w:tc>
          <w:tcPr>
            <w:tcW w:w="1843" w:type="dxa"/>
            <w:shd w:val="clear" w:color="auto" w:fill="auto"/>
          </w:tcPr>
          <w:p w14:paraId="103DC5B4" w14:textId="77777777" w:rsidR="00D85406" w:rsidRPr="00090D28" w:rsidRDefault="00D85406" w:rsidP="001B21D3">
            <w:pPr>
              <w:pStyle w:val="TAC"/>
              <w:rPr>
                <w:lang w:eastAsia="zh-CN"/>
              </w:rPr>
            </w:pPr>
            <w:r w:rsidRPr="00090D28">
              <w:rPr>
                <w:lang w:eastAsia="zh-CN"/>
              </w:rPr>
              <w:t>LEO-1200</w:t>
            </w:r>
          </w:p>
          <w:p w14:paraId="2CD6345A" w14:textId="77777777" w:rsidR="00D85406" w:rsidRPr="00090D28" w:rsidRDefault="00D85406" w:rsidP="001B21D3">
            <w:pPr>
              <w:pStyle w:val="TAC"/>
              <w:rPr>
                <w:lang w:eastAsia="zh-CN"/>
              </w:rPr>
            </w:pPr>
          </w:p>
        </w:tc>
        <w:tc>
          <w:tcPr>
            <w:tcW w:w="2126" w:type="dxa"/>
            <w:vAlign w:val="center"/>
          </w:tcPr>
          <w:p w14:paraId="30A32FBF" w14:textId="77777777" w:rsidR="00D85406" w:rsidRPr="00090D28" w:rsidRDefault="00D85406" w:rsidP="001B21D3">
            <w:pPr>
              <w:pStyle w:val="TAC"/>
              <w:rPr>
                <w:lang w:eastAsia="zh-CN"/>
              </w:rPr>
            </w:pPr>
            <w:r w:rsidRPr="00090D28">
              <w:rPr>
                <w:lang w:eastAsia="zh-CN"/>
              </w:rPr>
              <w:t>LEO-600</w:t>
            </w:r>
          </w:p>
        </w:tc>
      </w:tr>
      <w:tr w:rsidR="00D85406" w:rsidRPr="00090D28" w14:paraId="68204995" w14:textId="77777777" w:rsidTr="00D85406">
        <w:trPr>
          <w:gridAfter w:val="1"/>
          <w:wAfter w:w="6" w:type="dxa"/>
        </w:trPr>
        <w:tc>
          <w:tcPr>
            <w:tcW w:w="3686" w:type="dxa"/>
            <w:gridSpan w:val="3"/>
            <w:vAlign w:val="center"/>
          </w:tcPr>
          <w:p w14:paraId="59D0172F" w14:textId="77777777" w:rsidR="00D85406" w:rsidRPr="00090D28" w:rsidRDefault="00D85406" w:rsidP="001B21D3">
            <w:pPr>
              <w:pStyle w:val="TAC"/>
              <w:rPr>
                <w:lang w:eastAsia="zh-CN"/>
              </w:rPr>
            </w:pPr>
            <w:r w:rsidRPr="00090D28">
              <w:rPr>
                <w:lang w:eastAsia="zh-CN"/>
              </w:rPr>
              <w:t>Satellite altitude</w:t>
            </w:r>
          </w:p>
        </w:tc>
        <w:tc>
          <w:tcPr>
            <w:tcW w:w="1985" w:type="dxa"/>
            <w:vAlign w:val="center"/>
          </w:tcPr>
          <w:p w14:paraId="1F164B28" w14:textId="77777777" w:rsidR="00D85406" w:rsidRPr="00090D28" w:rsidRDefault="00D85406" w:rsidP="001B21D3">
            <w:pPr>
              <w:pStyle w:val="TAC"/>
              <w:rPr>
                <w:lang w:eastAsia="zh-CN"/>
              </w:rPr>
            </w:pPr>
            <w:r w:rsidRPr="00090D28">
              <w:rPr>
                <w:lang w:eastAsia="zh-CN"/>
              </w:rPr>
              <w:t>35786 km</w:t>
            </w:r>
          </w:p>
        </w:tc>
        <w:tc>
          <w:tcPr>
            <w:tcW w:w="1843" w:type="dxa"/>
            <w:shd w:val="clear" w:color="auto" w:fill="auto"/>
          </w:tcPr>
          <w:p w14:paraId="354DF248" w14:textId="77777777" w:rsidR="00D85406" w:rsidRPr="00090D28" w:rsidRDefault="00D85406" w:rsidP="001B21D3">
            <w:pPr>
              <w:pStyle w:val="TAC"/>
              <w:rPr>
                <w:lang w:eastAsia="zh-CN"/>
              </w:rPr>
            </w:pPr>
            <w:r w:rsidRPr="00090D28">
              <w:rPr>
                <w:lang w:eastAsia="zh-CN"/>
              </w:rPr>
              <w:t>1200km</w:t>
            </w:r>
          </w:p>
        </w:tc>
        <w:tc>
          <w:tcPr>
            <w:tcW w:w="2126" w:type="dxa"/>
            <w:vAlign w:val="center"/>
          </w:tcPr>
          <w:p w14:paraId="0A548934" w14:textId="77777777" w:rsidR="00D85406" w:rsidRPr="00090D28" w:rsidRDefault="00D85406" w:rsidP="001B21D3">
            <w:pPr>
              <w:pStyle w:val="TAC"/>
              <w:rPr>
                <w:lang w:eastAsia="zh-CN"/>
              </w:rPr>
            </w:pPr>
            <w:r w:rsidRPr="00090D28">
              <w:rPr>
                <w:lang w:eastAsia="zh-CN"/>
              </w:rPr>
              <w:t>600 km</w:t>
            </w:r>
          </w:p>
        </w:tc>
      </w:tr>
      <w:tr w:rsidR="00D85406" w:rsidRPr="00090D28" w14:paraId="13A7FD45" w14:textId="77777777" w:rsidTr="001B21D3">
        <w:tc>
          <w:tcPr>
            <w:tcW w:w="3686" w:type="dxa"/>
            <w:gridSpan w:val="3"/>
          </w:tcPr>
          <w:p w14:paraId="39B3D416" w14:textId="77777777" w:rsidR="00D85406" w:rsidRPr="00090D28" w:rsidRDefault="00D85406" w:rsidP="001B21D3">
            <w:pPr>
              <w:pStyle w:val="TAC"/>
              <w:rPr>
                <w:lang w:eastAsia="zh-CN"/>
              </w:rPr>
            </w:pPr>
          </w:p>
        </w:tc>
        <w:tc>
          <w:tcPr>
            <w:tcW w:w="5960" w:type="dxa"/>
            <w:gridSpan w:val="4"/>
            <w:vAlign w:val="center"/>
          </w:tcPr>
          <w:p w14:paraId="42DC2C9B" w14:textId="77777777" w:rsidR="00D85406" w:rsidRPr="00090D28" w:rsidRDefault="00D85406" w:rsidP="001B21D3">
            <w:pPr>
              <w:pStyle w:val="TAC"/>
              <w:rPr>
                <w:lang w:eastAsia="zh-CN"/>
              </w:rPr>
            </w:pPr>
            <w:r w:rsidRPr="00090D28">
              <w:rPr>
                <w:lang w:eastAsia="zh-CN"/>
              </w:rPr>
              <w:t>Payload characteristics for DL transmissions</w:t>
            </w:r>
          </w:p>
        </w:tc>
      </w:tr>
      <w:tr w:rsidR="00D85406" w:rsidRPr="00090D28" w14:paraId="27AC552F" w14:textId="77777777" w:rsidTr="001B21D3">
        <w:trPr>
          <w:gridAfter w:val="1"/>
          <w:wAfter w:w="6" w:type="dxa"/>
        </w:trPr>
        <w:tc>
          <w:tcPr>
            <w:tcW w:w="2878" w:type="dxa"/>
            <w:gridSpan w:val="2"/>
            <w:vAlign w:val="center"/>
          </w:tcPr>
          <w:p w14:paraId="2EABF411" w14:textId="77777777" w:rsidR="00D85406" w:rsidRPr="00090D28" w:rsidRDefault="00D85406" w:rsidP="001B21D3">
            <w:pPr>
              <w:pStyle w:val="TAL"/>
              <w:rPr>
                <w:lang w:eastAsia="zh-CN"/>
              </w:rPr>
            </w:pPr>
            <w:r w:rsidRPr="00090D28">
              <w:rPr>
                <w:lang w:eastAsia="zh-CN"/>
              </w:rPr>
              <w:t>Satellite EIRP density</w:t>
            </w:r>
          </w:p>
        </w:tc>
        <w:tc>
          <w:tcPr>
            <w:tcW w:w="808" w:type="dxa"/>
            <w:vMerge w:val="restart"/>
            <w:vAlign w:val="center"/>
          </w:tcPr>
          <w:p w14:paraId="15BF0C44" w14:textId="77777777" w:rsidR="00D85406" w:rsidRPr="00090D28" w:rsidRDefault="00D85406" w:rsidP="001B21D3">
            <w:pPr>
              <w:pStyle w:val="TAC"/>
              <w:rPr>
                <w:lang w:eastAsia="zh-CN"/>
              </w:rPr>
            </w:pPr>
            <w:r w:rsidRPr="00090D28">
              <w:rPr>
                <w:lang w:eastAsia="zh-CN"/>
              </w:rPr>
              <w:t>2GHz</w:t>
            </w:r>
          </w:p>
        </w:tc>
        <w:tc>
          <w:tcPr>
            <w:tcW w:w="1985" w:type="dxa"/>
            <w:vAlign w:val="center"/>
          </w:tcPr>
          <w:p w14:paraId="5D46493E" w14:textId="77777777" w:rsidR="00D85406" w:rsidRPr="00090D28" w:rsidRDefault="00D85406" w:rsidP="001B21D3">
            <w:pPr>
              <w:pStyle w:val="TAC"/>
              <w:rPr>
                <w:lang w:eastAsia="zh-CN"/>
              </w:rPr>
            </w:pPr>
            <w:r w:rsidRPr="00090D28">
              <w:rPr>
                <w:lang w:eastAsia="zh-CN"/>
              </w:rPr>
              <w:t>59 dBW/MHz</w:t>
            </w:r>
          </w:p>
        </w:tc>
        <w:tc>
          <w:tcPr>
            <w:tcW w:w="1843" w:type="dxa"/>
          </w:tcPr>
          <w:p w14:paraId="6C74C6BB" w14:textId="77777777" w:rsidR="00D85406" w:rsidRPr="00090D28" w:rsidRDefault="00D85406" w:rsidP="001B21D3">
            <w:pPr>
              <w:pStyle w:val="TAC"/>
              <w:rPr>
                <w:lang w:eastAsia="zh-CN"/>
              </w:rPr>
            </w:pPr>
            <w:r w:rsidRPr="00090D28">
              <w:rPr>
                <w:lang w:eastAsia="zh-CN"/>
              </w:rPr>
              <w:t>40 dBW/MHz</w:t>
            </w:r>
          </w:p>
        </w:tc>
        <w:tc>
          <w:tcPr>
            <w:tcW w:w="2126" w:type="dxa"/>
            <w:vAlign w:val="center"/>
          </w:tcPr>
          <w:p w14:paraId="56F8F3C3" w14:textId="77777777" w:rsidR="00D85406" w:rsidRPr="00090D28" w:rsidRDefault="00D85406" w:rsidP="001B21D3">
            <w:pPr>
              <w:pStyle w:val="TAC"/>
              <w:rPr>
                <w:lang w:eastAsia="zh-CN"/>
              </w:rPr>
            </w:pPr>
            <w:r w:rsidRPr="00090D28">
              <w:rPr>
                <w:lang w:eastAsia="zh-CN"/>
              </w:rPr>
              <w:t>34 dBW/MHz</w:t>
            </w:r>
          </w:p>
        </w:tc>
      </w:tr>
      <w:tr w:rsidR="00D85406" w:rsidRPr="00090D28" w14:paraId="6813B34A" w14:textId="77777777" w:rsidTr="001B21D3">
        <w:trPr>
          <w:gridAfter w:val="1"/>
          <w:wAfter w:w="6" w:type="dxa"/>
        </w:trPr>
        <w:tc>
          <w:tcPr>
            <w:tcW w:w="1367" w:type="dxa"/>
            <w:vMerge w:val="restart"/>
            <w:vAlign w:val="center"/>
          </w:tcPr>
          <w:p w14:paraId="194CC1A5" w14:textId="77777777" w:rsidR="00D85406" w:rsidRPr="00090D28" w:rsidRDefault="00D85406" w:rsidP="001B21D3">
            <w:pPr>
              <w:pStyle w:val="TAL"/>
              <w:rPr>
                <w:lang w:eastAsia="zh-CN"/>
              </w:rPr>
            </w:pPr>
            <w:r w:rsidRPr="00090D28">
              <w:rPr>
                <w:lang w:eastAsia="zh-CN"/>
              </w:rPr>
              <w:t>Satellite max TX power in dBm</w:t>
            </w:r>
          </w:p>
        </w:tc>
        <w:tc>
          <w:tcPr>
            <w:tcW w:w="1511" w:type="dxa"/>
            <w:vAlign w:val="center"/>
          </w:tcPr>
          <w:p w14:paraId="30AD9B0D" w14:textId="77777777" w:rsidR="00D85406" w:rsidRPr="00090D28" w:rsidRDefault="00D85406" w:rsidP="001B21D3">
            <w:pPr>
              <w:pStyle w:val="TAL"/>
              <w:rPr>
                <w:lang w:eastAsia="zh-CN"/>
              </w:rPr>
            </w:pPr>
            <w:r w:rsidRPr="00090D28">
              <w:rPr>
                <w:lang w:eastAsia="zh-CN"/>
              </w:rPr>
              <w:t>BW (MHz)</w:t>
            </w:r>
          </w:p>
        </w:tc>
        <w:tc>
          <w:tcPr>
            <w:tcW w:w="808" w:type="dxa"/>
            <w:vMerge/>
            <w:vAlign w:val="center"/>
          </w:tcPr>
          <w:p w14:paraId="0F221FD6" w14:textId="77777777" w:rsidR="00D85406" w:rsidRPr="00090D28" w:rsidRDefault="00D85406" w:rsidP="001B21D3">
            <w:pPr>
              <w:pStyle w:val="TAC"/>
              <w:rPr>
                <w:lang w:eastAsia="zh-CN"/>
              </w:rPr>
            </w:pPr>
          </w:p>
        </w:tc>
        <w:tc>
          <w:tcPr>
            <w:tcW w:w="1985" w:type="dxa"/>
            <w:vAlign w:val="center"/>
          </w:tcPr>
          <w:p w14:paraId="2B2C0D9D" w14:textId="77777777" w:rsidR="00D85406" w:rsidRPr="00090D28" w:rsidRDefault="00D85406" w:rsidP="001B21D3">
            <w:pPr>
              <w:pStyle w:val="TAC"/>
              <w:rPr>
                <w:lang w:eastAsia="zh-CN"/>
              </w:rPr>
            </w:pPr>
            <w:r w:rsidRPr="00090D28">
              <w:rPr>
                <w:lang w:eastAsia="zh-CN"/>
              </w:rPr>
              <w:t xml:space="preserve">0.18 </w:t>
            </w:r>
            <w:r w:rsidRPr="00090D28">
              <w:rPr>
                <w:b/>
                <w:bCs/>
                <w:lang w:eastAsia="zh-CN"/>
              </w:rPr>
              <w:t>(NB-IoT)</w:t>
            </w:r>
          </w:p>
        </w:tc>
        <w:tc>
          <w:tcPr>
            <w:tcW w:w="1843" w:type="dxa"/>
          </w:tcPr>
          <w:p w14:paraId="541314B4" w14:textId="77777777" w:rsidR="00D85406" w:rsidRPr="00090D28" w:rsidRDefault="00D85406" w:rsidP="001B21D3">
            <w:pPr>
              <w:pStyle w:val="TAC"/>
              <w:rPr>
                <w:lang w:eastAsia="zh-CN"/>
              </w:rPr>
            </w:pPr>
            <w:r w:rsidRPr="00090D28">
              <w:rPr>
                <w:lang w:eastAsia="zh-CN"/>
              </w:rPr>
              <w:t xml:space="preserve">0.18 </w:t>
            </w:r>
            <w:r w:rsidRPr="00090D28">
              <w:rPr>
                <w:b/>
                <w:bCs/>
                <w:lang w:eastAsia="zh-CN"/>
              </w:rPr>
              <w:t>(NB-IoT)</w:t>
            </w:r>
          </w:p>
        </w:tc>
        <w:tc>
          <w:tcPr>
            <w:tcW w:w="2126" w:type="dxa"/>
            <w:vAlign w:val="center"/>
          </w:tcPr>
          <w:p w14:paraId="7B0E20F8" w14:textId="77777777" w:rsidR="00D85406" w:rsidRPr="00090D28" w:rsidRDefault="00D85406" w:rsidP="001B21D3">
            <w:pPr>
              <w:pStyle w:val="TAC"/>
              <w:rPr>
                <w:lang w:eastAsia="zh-CN"/>
              </w:rPr>
            </w:pPr>
            <w:r w:rsidRPr="00090D28">
              <w:rPr>
                <w:lang w:eastAsia="zh-CN"/>
              </w:rPr>
              <w:t xml:space="preserve">0.18 </w:t>
            </w:r>
            <w:r w:rsidRPr="00090D28">
              <w:rPr>
                <w:b/>
                <w:bCs/>
                <w:lang w:eastAsia="zh-CN"/>
              </w:rPr>
              <w:t>(NB-IoT)</w:t>
            </w:r>
          </w:p>
        </w:tc>
      </w:tr>
      <w:tr w:rsidR="00D85406" w:rsidRPr="00090D28" w14:paraId="4D30DA3F" w14:textId="77777777" w:rsidTr="001B21D3">
        <w:trPr>
          <w:gridAfter w:val="1"/>
          <w:wAfter w:w="6" w:type="dxa"/>
          <w:trHeight w:val="276"/>
        </w:trPr>
        <w:tc>
          <w:tcPr>
            <w:tcW w:w="1367" w:type="dxa"/>
            <w:vMerge/>
            <w:vAlign w:val="center"/>
          </w:tcPr>
          <w:p w14:paraId="56D21EFC" w14:textId="77777777" w:rsidR="00D85406" w:rsidRPr="00090D28" w:rsidRDefault="00D85406" w:rsidP="001B21D3">
            <w:pPr>
              <w:pStyle w:val="TAL"/>
              <w:rPr>
                <w:lang w:eastAsia="zh-CN"/>
              </w:rPr>
            </w:pPr>
          </w:p>
        </w:tc>
        <w:tc>
          <w:tcPr>
            <w:tcW w:w="1511" w:type="dxa"/>
            <w:vAlign w:val="center"/>
          </w:tcPr>
          <w:p w14:paraId="55FB821C" w14:textId="77777777" w:rsidR="00D85406" w:rsidRPr="00090D28" w:rsidRDefault="00D85406" w:rsidP="001B21D3">
            <w:pPr>
              <w:pStyle w:val="TAL"/>
              <w:rPr>
                <w:lang w:eastAsia="zh-CN"/>
              </w:rPr>
            </w:pPr>
            <w:r w:rsidRPr="00090D28">
              <w:rPr>
                <w:lang w:eastAsia="zh-CN"/>
              </w:rPr>
              <w:t>SCS 15kHz</w:t>
            </w:r>
          </w:p>
        </w:tc>
        <w:tc>
          <w:tcPr>
            <w:tcW w:w="808" w:type="dxa"/>
            <w:vMerge/>
            <w:vAlign w:val="center"/>
          </w:tcPr>
          <w:p w14:paraId="2CBB60D6" w14:textId="77777777" w:rsidR="00D85406" w:rsidRPr="00090D28" w:rsidRDefault="00D85406" w:rsidP="001B21D3">
            <w:pPr>
              <w:pStyle w:val="TAC"/>
              <w:rPr>
                <w:lang w:eastAsia="zh-CN"/>
              </w:rPr>
            </w:pPr>
          </w:p>
        </w:tc>
        <w:tc>
          <w:tcPr>
            <w:tcW w:w="1985" w:type="dxa"/>
            <w:vAlign w:val="center"/>
          </w:tcPr>
          <w:p w14:paraId="2B7EC477" w14:textId="77777777" w:rsidR="00D85406" w:rsidRPr="00090D28" w:rsidRDefault="00D85406" w:rsidP="001B21D3">
            <w:pPr>
              <w:pStyle w:val="TAC"/>
              <w:rPr>
                <w:sz w:val="16"/>
                <w:szCs w:val="28"/>
                <w:lang w:eastAsia="zh-CN"/>
              </w:rPr>
            </w:pPr>
            <w:r w:rsidRPr="00090D28">
              <w:rPr>
                <w:sz w:val="16"/>
                <w:szCs w:val="28"/>
                <w:lang w:eastAsia="zh-CN"/>
              </w:rPr>
              <w:t>30.55</w:t>
            </w:r>
          </w:p>
        </w:tc>
        <w:tc>
          <w:tcPr>
            <w:tcW w:w="1843" w:type="dxa"/>
          </w:tcPr>
          <w:p w14:paraId="3943D116" w14:textId="77777777" w:rsidR="00D85406" w:rsidRPr="00090D28" w:rsidRDefault="00D85406" w:rsidP="001B21D3">
            <w:pPr>
              <w:pStyle w:val="TAC"/>
              <w:rPr>
                <w:sz w:val="16"/>
                <w:szCs w:val="28"/>
                <w:lang w:eastAsia="zh-CN"/>
              </w:rPr>
            </w:pPr>
            <w:r w:rsidRPr="00090D28">
              <w:rPr>
                <w:sz w:val="16"/>
                <w:szCs w:val="28"/>
                <w:lang w:eastAsia="zh-CN"/>
              </w:rPr>
              <w:t>32.55</w:t>
            </w:r>
          </w:p>
        </w:tc>
        <w:tc>
          <w:tcPr>
            <w:tcW w:w="2126" w:type="dxa"/>
            <w:shd w:val="clear" w:color="auto" w:fill="auto"/>
            <w:vAlign w:val="center"/>
          </w:tcPr>
          <w:p w14:paraId="79B91A3F" w14:textId="77777777" w:rsidR="00D85406" w:rsidRPr="00090D28" w:rsidRDefault="00D85406" w:rsidP="001B21D3">
            <w:pPr>
              <w:pStyle w:val="TAC"/>
              <w:rPr>
                <w:sz w:val="16"/>
                <w:szCs w:val="28"/>
                <w:lang w:eastAsia="zh-CN"/>
              </w:rPr>
            </w:pPr>
            <w:r w:rsidRPr="00090D28">
              <w:rPr>
                <w:sz w:val="16"/>
                <w:szCs w:val="28"/>
                <w:lang w:eastAsia="zh-CN"/>
              </w:rPr>
              <w:t>26.55</w:t>
            </w:r>
          </w:p>
        </w:tc>
      </w:tr>
      <w:tr w:rsidR="00D85406" w:rsidRPr="00090D28" w14:paraId="6161F285" w14:textId="77777777" w:rsidTr="001B21D3">
        <w:trPr>
          <w:gridAfter w:val="1"/>
          <w:wAfter w:w="6" w:type="dxa"/>
          <w:trHeight w:val="47"/>
        </w:trPr>
        <w:tc>
          <w:tcPr>
            <w:tcW w:w="1367" w:type="dxa"/>
            <w:vMerge/>
            <w:vAlign w:val="center"/>
          </w:tcPr>
          <w:p w14:paraId="66318A5C" w14:textId="77777777" w:rsidR="00D85406" w:rsidRPr="00090D28" w:rsidRDefault="00D85406" w:rsidP="001B21D3">
            <w:pPr>
              <w:pStyle w:val="TAL"/>
              <w:rPr>
                <w:lang w:eastAsia="zh-CN"/>
              </w:rPr>
            </w:pPr>
          </w:p>
        </w:tc>
        <w:tc>
          <w:tcPr>
            <w:tcW w:w="1511" w:type="dxa"/>
            <w:vAlign w:val="center"/>
          </w:tcPr>
          <w:p w14:paraId="1595E5B5" w14:textId="77777777" w:rsidR="00D85406" w:rsidRPr="00090D28" w:rsidRDefault="00D85406" w:rsidP="001B21D3">
            <w:pPr>
              <w:pStyle w:val="TAL"/>
              <w:rPr>
                <w:lang w:eastAsia="zh-CN"/>
              </w:rPr>
            </w:pPr>
            <w:r w:rsidRPr="00090D28">
              <w:rPr>
                <w:lang w:eastAsia="zh-CN"/>
              </w:rPr>
              <w:t>SCS 3.75kHz</w:t>
            </w:r>
          </w:p>
        </w:tc>
        <w:tc>
          <w:tcPr>
            <w:tcW w:w="808" w:type="dxa"/>
            <w:vMerge/>
            <w:vAlign w:val="center"/>
          </w:tcPr>
          <w:p w14:paraId="329A1504" w14:textId="77777777" w:rsidR="00D85406" w:rsidRPr="00090D28" w:rsidRDefault="00D85406" w:rsidP="001B21D3">
            <w:pPr>
              <w:pStyle w:val="TAC"/>
              <w:rPr>
                <w:lang w:eastAsia="zh-CN"/>
              </w:rPr>
            </w:pPr>
          </w:p>
        </w:tc>
        <w:tc>
          <w:tcPr>
            <w:tcW w:w="1985" w:type="dxa"/>
            <w:vAlign w:val="center"/>
          </w:tcPr>
          <w:p w14:paraId="5C250023" w14:textId="77777777" w:rsidR="00D85406" w:rsidRPr="00090D28" w:rsidRDefault="00D85406" w:rsidP="001B21D3">
            <w:pPr>
              <w:pStyle w:val="TAC"/>
              <w:rPr>
                <w:sz w:val="16"/>
                <w:szCs w:val="28"/>
                <w:lang w:eastAsia="zh-CN"/>
              </w:rPr>
            </w:pPr>
            <w:r w:rsidRPr="00090D28">
              <w:rPr>
                <w:sz w:val="16"/>
                <w:szCs w:val="28"/>
                <w:lang w:eastAsia="zh-CN"/>
              </w:rPr>
              <w:t>30.55</w:t>
            </w:r>
          </w:p>
        </w:tc>
        <w:tc>
          <w:tcPr>
            <w:tcW w:w="1843" w:type="dxa"/>
          </w:tcPr>
          <w:p w14:paraId="128315B6" w14:textId="77777777" w:rsidR="00D85406" w:rsidRPr="00090D28" w:rsidRDefault="00D85406" w:rsidP="001B21D3">
            <w:pPr>
              <w:pStyle w:val="TAC"/>
              <w:rPr>
                <w:sz w:val="16"/>
                <w:szCs w:val="28"/>
                <w:lang w:eastAsia="zh-CN"/>
              </w:rPr>
            </w:pPr>
            <w:r w:rsidRPr="00090D28">
              <w:rPr>
                <w:sz w:val="16"/>
                <w:szCs w:val="28"/>
                <w:lang w:eastAsia="zh-CN"/>
              </w:rPr>
              <w:t>32.55</w:t>
            </w:r>
          </w:p>
        </w:tc>
        <w:tc>
          <w:tcPr>
            <w:tcW w:w="2126" w:type="dxa"/>
            <w:shd w:val="clear" w:color="auto" w:fill="auto"/>
            <w:vAlign w:val="center"/>
          </w:tcPr>
          <w:p w14:paraId="49E4962C" w14:textId="77777777" w:rsidR="00D85406" w:rsidRPr="00090D28" w:rsidRDefault="00D85406" w:rsidP="001B21D3">
            <w:pPr>
              <w:pStyle w:val="TAC"/>
              <w:rPr>
                <w:sz w:val="16"/>
                <w:szCs w:val="28"/>
                <w:lang w:eastAsia="zh-CN"/>
              </w:rPr>
            </w:pPr>
            <w:r w:rsidRPr="00090D28">
              <w:rPr>
                <w:sz w:val="16"/>
                <w:szCs w:val="28"/>
                <w:lang w:eastAsia="zh-CN"/>
              </w:rPr>
              <w:t>26.55</w:t>
            </w:r>
          </w:p>
        </w:tc>
      </w:tr>
      <w:tr w:rsidR="00D85406" w:rsidRPr="00090D28" w14:paraId="4CC8E969" w14:textId="77777777" w:rsidTr="001B21D3">
        <w:trPr>
          <w:gridAfter w:val="1"/>
          <w:wAfter w:w="6" w:type="dxa"/>
        </w:trPr>
        <w:tc>
          <w:tcPr>
            <w:tcW w:w="2878" w:type="dxa"/>
            <w:gridSpan w:val="2"/>
            <w:vAlign w:val="center"/>
          </w:tcPr>
          <w:p w14:paraId="05A1BEAC" w14:textId="77777777" w:rsidR="00D85406" w:rsidRPr="00090D28" w:rsidRDefault="00D85406" w:rsidP="001B21D3">
            <w:pPr>
              <w:pStyle w:val="TAL"/>
              <w:rPr>
                <w:lang w:eastAsia="zh-CN"/>
              </w:rPr>
            </w:pPr>
            <w:r w:rsidRPr="00090D28">
              <w:rPr>
                <w:lang w:eastAsia="zh-CN"/>
              </w:rPr>
              <w:t>Satellite Tx max Gain</w:t>
            </w:r>
          </w:p>
        </w:tc>
        <w:tc>
          <w:tcPr>
            <w:tcW w:w="808" w:type="dxa"/>
            <w:vMerge/>
            <w:vAlign w:val="center"/>
          </w:tcPr>
          <w:p w14:paraId="291C849B" w14:textId="77777777" w:rsidR="00D85406" w:rsidRPr="00090D28" w:rsidRDefault="00D85406" w:rsidP="001B21D3">
            <w:pPr>
              <w:pStyle w:val="TAC"/>
              <w:rPr>
                <w:lang w:eastAsia="zh-CN"/>
              </w:rPr>
            </w:pPr>
          </w:p>
        </w:tc>
        <w:tc>
          <w:tcPr>
            <w:tcW w:w="1985" w:type="dxa"/>
            <w:vAlign w:val="center"/>
          </w:tcPr>
          <w:p w14:paraId="46180A05" w14:textId="77777777" w:rsidR="00D85406" w:rsidRPr="00090D28" w:rsidRDefault="00D85406" w:rsidP="001B21D3">
            <w:pPr>
              <w:pStyle w:val="TAC"/>
              <w:rPr>
                <w:lang w:eastAsia="zh-CN"/>
              </w:rPr>
            </w:pPr>
            <w:r w:rsidRPr="00090D28">
              <w:rPr>
                <w:lang w:eastAsia="zh-CN"/>
              </w:rPr>
              <w:t>51 dBi</w:t>
            </w:r>
          </w:p>
        </w:tc>
        <w:tc>
          <w:tcPr>
            <w:tcW w:w="1843" w:type="dxa"/>
          </w:tcPr>
          <w:p w14:paraId="2345483F" w14:textId="77777777" w:rsidR="00D85406" w:rsidRPr="00090D28" w:rsidRDefault="00D85406" w:rsidP="001B21D3">
            <w:pPr>
              <w:pStyle w:val="TAC"/>
              <w:rPr>
                <w:lang w:eastAsia="zh-CN"/>
              </w:rPr>
            </w:pPr>
            <w:r w:rsidRPr="00090D28">
              <w:rPr>
                <w:lang w:eastAsia="zh-CN"/>
              </w:rPr>
              <w:t>30 dBi</w:t>
            </w:r>
          </w:p>
        </w:tc>
        <w:tc>
          <w:tcPr>
            <w:tcW w:w="2126" w:type="dxa"/>
            <w:vAlign w:val="center"/>
          </w:tcPr>
          <w:p w14:paraId="33F157FA" w14:textId="77777777" w:rsidR="00D85406" w:rsidRPr="00090D28" w:rsidRDefault="00D85406" w:rsidP="001B21D3">
            <w:pPr>
              <w:pStyle w:val="TAC"/>
              <w:rPr>
                <w:lang w:eastAsia="zh-CN"/>
              </w:rPr>
            </w:pPr>
            <w:r w:rsidRPr="00090D28">
              <w:rPr>
                <w:lang w:eastAsia="zh-CN"/>
              </w:rPr>
              <w:t>30 dBi</w:t>
            </w:r>
          </w:p>
        </w:tc>
      </w:tr>
      <w:tr w:rsidR="00D85406" w:rsidRPr="00090D28" w14:paraId="1949D71F" w14:textId="77777777" w:rsidTr="001B21D3">
        <w:trPr>
          <w:gridAfter w:val="1"/>
          <w:wAfter w:w="6" w:type="dxa"/>
        </w:trPr>
        <w:tc>
          <w:tcPr>
            <w:tcW w:w="2878" w:type="dxa"/>
            <w:gridSpan w:val="2"/>
            <w:vAlign w:val="center"/>
          </w:tcPr>
          <w:p w14:paraId="52AF47F2" w14:textId="77777777" w:rsidR="00D85406" w:rsidRPr="00090D28" w:rsidRDefault="00D85406" w:rsidP="001B21D3">
            <w:pPr>
              <w:pStyle w:val="TAL"/>
              <w:rPr>
                <w:lang w:eastAsia="zh-CN"/>
              </w:rPr>
            </w:pPr>
            <w:r w:rsidRPr="00090D28">
              <w:rPr>
                <w:lang w:eastAsia="zh-CN"/>
              </w:rPr>
              <w:t>3dB beamwidth or HPBW (Half-Power BandWidth) of main central beam</w:t>
            </w:r>
          </w:p>
        </w:tc>
        <w:tc>
          <w:tcPr>
            <w:tcW w:w="808" w:type="dxa"/>
            <w:vMerge/>
            <w:vAlign w:val="center"/>
          </w:tcPr>
          <w:p w14:paraId="2967F0D9" w14:textId="77777777" w:rsidR="00D85406" w:rsidRPr="00090D28" w:rsidRDefault="00D85406" w:rsidP="001B21D3">
            <w:pPr>
              <w:pStyle w:val="TAC"/>
              <w:rPr>
                <w:lang w:eastAsia="zh-CN"/>
              </w:rPr>
            </w:pPr>
          </w:p>
        </w:tc>
        <w:tc>
          <w:tcPr>
            <w:tcW w:w="1985" w:type="dxa"/>
            <w:vAlign w:val="center"/>
          </w:tcPr>
          <w:p w14:paraId="138F77D2" w14:textId="77777777" w:rsidR="00D85406" w:rsidRPr="00090D28" w:rsidRDefault="00D85406" w:rsidP="001B21D3">
            <w:pPr>
              <w:pStyle w:val="TAC"/>
              <w:rPr>
                <w:lang w:eastAsia="zh-CN"/>
              </w:rPr>
            </w:pPr>
            <w:r w:rsidRPr="00090D28">
              <w:rPr>
                <w:lang w:eastAsia="zh-CN"/>
              </w:rPr>
              <w:t>0.4011 deg</w:t>
            </w:r>
          </w:p>
        </w:tc>
        <w:tc>
          <w:tcPr>
            <w:tcW w:w="1843" w:type="dxa"/>
            <w:vAlign w:val="center"/>
          </w:tcPr>
          <w:p w14:paraId="01F4759B" w14:textId="77777777" w:rsidR="00D85406" w:rsidRPr="00090D28" w:rsidRDefault="00D85406" w:rsidP="001B21D3">
            <w:pPr>
              <w:pStyle w:val="TAC"/>
              <w:rPr>
                <w:lang w:eastAsia="zh-CN"/>
              </w:rPr>
            </w:pPr>
            <w:r w:rsidRPr="00090D28">
              <w:rPr>
                <w:lang w:val="en-US" w:eastAsia="zh-CN"/>
              </w:rPr>
              <w:t>4.4127 deg</w:t>
            </w:r>
          </w:p>
        </w:tc>
        <w:tc>
          <w:tcPr>
            <w:tcW w:w="2126" w:type="dxa"/>
            <w:vAlign w:val="center"/>
          </w:tcPr>
          <w:p w14:paraId="1A506545" w14:textId="77777777" w:rsidR="00D85406" w:rsidRPr="00090D28" w:rsidRDefault="00D85406" w:rsidP="001B21D3">
            <w:pPr>
              <w:pStyle w:val="TAC"/>
              <w:rPr>
                <w:lang w:eastAsia="zh-CN"/>
              </w:rPr>
            </w:pPr>
            <w:r w:rsidRPr="00090D28">
              <w:rPr>
                <w:lang w:eastAsia="zh-CN"/>
              </w:rPr>
              <w:t>4.4127 deg</w:t>
            </w:r>
          </w:p>
        </w:tc>
      </w:tr>
      <w:tr w:rsidR="00D85406" w:rsidRPr="00090D28" w14:paraId="0014D4F2" w14:textId="77777777" w:rsidTr="001B21D3">
        <w:trPr>
          <w:gridAfter w:val="1"/>
          <w:wAfter w:w="6" w:type="dxa"/>
        </w:trPr>
        <w:tc>
          <w:tcPr>
            <w:tcW w:w="2878" w:type="dxa"/>
            <w:gridSpan w:val="2"/>
            <w:vAlign w:val="center"/>
          </w:tcPr>
          <w:p w14:paraId="40CE7C94" w14:textId="77777777" w:rsidR="00D85406" w:rsidRPr="00090D28" w:rsidRDefault="00D85406" w:rsidP="001B21D3">
            <w:pPr>
              <w:pStyle w:val="TAL"/>
              <w:rPr>
                <w:lang w:eastAsia="zh-CN"/>
              </w:rPr>
            </w:pPr>
            <w:r w:rsidRPr="00090D28">
              <w:rPr>
                <w:lang w:eastAsia="zh-CN"/>
              </w:rPr>
              <w:t>ABS (Adjacent Beam Spacing) of adjacent beams from the central beam</w:t>
            </w:r>
          </w:p>
        </w:tc>
        <w:tc>
          <w:tcPr>
            <w:tcW w:w="808" w:type="dxa"/>
            <w:vMerge/>
            <w:vAlign w:val="center"/>
          </w:tcPr>
          <w:p w14:paraId="4C8E1C12" w14:textId="77777777" w:rsidR="00D85406" w:rsidRPr="00090D28" w:rsidRDefault="00D85406" w:rsidP="001B21D3">
            <w:pPr>
              <w:pStyle w:val="TAC"/>
              <w:rPr>
                <w:lang w:eastAsia="zh-CN"/>
              </w:rPr>
            </w:pPr>
          </w:p>
        </w:tc>
        <w:tc>
          <w:tcPr>
            <w:tcW w:w="1985" w:type="dxa"/>
            <w:vAlign w:val="center"/>
          </w:tcPr>
          <w:p w14:paraId="02D7C45F" w14:textId="77777777" w:rsidR="00D85406" w:rsidRPr="00090D28" w:rsidRDefault="00D85406" w:rsidP="001B21D3">
            <w:pPr>
              <w:pStyle w:val="TAC"/>
              <w:rPr>
                <w:lang w:eastAsia="zh-CN"/>
              </w:rPr>
            </w:pPr>
            <w:r w:rsidRPr="00090D28">
              <w:rPr>
                <w:lang w:eastAsia="zh-CN"/>
              </w:rPr>
              <w:t>0.3474 deg</w:t>
            </w:r>
          </w:p>
        </w:tc>
        <w:tc>
          <w:tcPr>
            <w:tcW w:w="1843" w:type="dxa"/>
            <w:vAlign w:val="center"/>
          </w:tcPr>
          <w:p w14:paraId="2A951E38" w14:textId="77777777" w:rsidR="00D85406" w:rsidRPr="00090D28" w:rsidRDefault="00D85406" w:rsidP="001B21D3">
            <w:pPr>
              <w:pStyle w:val="TAC"/>
              <w:rPr>
                <w:lang w:eastAsia="zh-CN"/>
              </w:rPr>
            </w:pPr>
            <w:r w:rsidRPr="00090D28">
              <w:rPr>
                <w:lang w:val="en-US" w:eastAsia="zh-CN"/>
              </w:rPr>
              <w:t>3.8206 deg</w:t>
            </w:r>
          </w:p>
        </w:tc>
        <w:tc>
          <w:tcPr>
            <w:tcW w:w="2126" w:type="dxa"/>
            <w:vAlign w:val="center"/>
          </w:tcPr>
          <w:p w14:paraId="35B51C8B" w14:textId="77777777" w:rsidR="00D85406" w:rsidRPr="00090D28" w:rsidRDefault="00D85406" w:rsidP="001B21D3">
            <w:pPr>
              <w:pStyle w:val="TAC"/>
              <w:rPr>
                <w:lang w:eastAsia="zh-CN"/>
              </w:rPr>
            </w:pPr>
            <w:r w:rsidRPr="00090D28">
              <w:rPr>
                <w:lang w:eastAsia="zh-CN"/>
              </w:rPr>
              <w:t>3.8206 deg</w:t>
            </w:r>
          </w:p>
        </w:tc>
      </w:tr>
      <w:tr w:rsidR="00D85406" w:rsidRPr="00090D28" w14:paraId="505B346D" w14:textId="77777777" w:rsidTr="001B21D3">
        <w:trPr>
          <w:gridAfter w:val="1"/>
          <w:wAfter w:w="6" w:type="dxa"/>
        </w:trPr>
        <w:tc>
          <w:tcPr>
            <w:tcW w:w="2878" w:type="dxa"/>
            <w:gridSpan w:val="2"/>
            <w:vAlign w:val="center"/>
          </w:tcPr>
          <w:p w14:paraId="3A39F03A" w14:textId="77777777" w:rsidR="00D85406" w:rsidRPr="00090D28" w:rsidRDefault="00D85406" w:rsidP="001B21D3">
            <w:pPr>
              <w:pStyle w:val="TAL"/>
              <w:rPr>
                <w:lang w:eastAsia="zh-CN"/>
              </w:rPr>
            </w:pPr>
            <w:r w:rsidRPr="00090D28">
              <w:rPr>
                <w:lang w:eastAsia="zh-CN"/>
              </w:rPr>
              <w:t>Satellite beam diameter</w:t>
            </w:r>
          </w:p>
        </w:tc>
        <w:tc>
          <w:tcPr>
            <w:tcW w:w="808" w:type="dxa"/>
            <w:vMerge/>
            <w:vAlign w:val="center"/>
          </w:tcPr>
          <w:p w14:paraId="5BC1B045" w14:textId="77777777" w:rsidR="00D85406" w:rsidRPr="00090D28" w:rsidRDefault="00D85406" w:rsidP="001B21D3">
            <w:pPr>
              <w:pStyle w:val="TAC"/>
              <w:rPr>
                <w:lang w:eastAsia="zh-CN"/>
              </w:rPr>
            </w:pPr>
          </w:p>
        </w:tc>
        <w:tc>
          <w:tcPr>
            <w:tcW w:w="1985" w:type="dxa"/>
            <w:vAlign w:val="center"/>
          </w:tcPr>
          <w:p w14:paraId="30942E52" w14:textId="77777777" w:rsidR="00D85406" w:rsidRPr="00090D28" w:rsidRDefault="00D85406" w:rsidP="001B21D3">
            <w:pPr>
              <w:pStyle w:val="TAC"/>
              <w:rPr>
                <w:lang w:eastAsia="zh-CN"/>
              </w:rPr>
            </w:pPr>
            <w:r w:rsidRPr="00090D28">
              <w:rPr>
                <w:lang w:eastAsia="zh-CN"/>
              </w:rPr>
              <w:t>250 km</w:t>
            </w:r>
          </w:p>
        </w:tc>
        <w:tc>
          <w:tcPr>
            <w:tcW w:w="1843" w:type="dxa"/>
            <w:vAlign w:val="center"/>
          </w:tcPr>
          <w:p w14:paraId="3FC1BECE" w14:textId="77777777" w:rsidR="00D85406" w:rsidRPr="00090D28" w:rsidRDefault="00D85406" w:rsidP="001B21D3">
            <w:pPr>
              <w:pStyle w:val="TAC"/>
              <w:rPr>
                <w:lang w:eastAsia="zh-CN"/>
              </w:rPr>
            </w:pPr>
            <w:r w:rsidRPr="00090D28">
              <w:rPr>
                <w:lang w:val="en-US" w:eastAsia="zh-CN"/>
              </w:rPr>
              <w:t>90 km</w:t>
            </w:r>
          </w:p>
        </w:tc>
        <w:tc>
          <w:tcPr>
            <w:tcW w:w="2126" w:type="dxa"/>
            <w:vAlign w:val="center"/>
          </w:tcPr>
          <w:p w14:paraId="06C1B576" w14:textId="77777777" w:rsidR="00D85406" w:rsidRPr="00090D28" w:rsidRDefault="00D85406" w:rsidP="001B21D3">
            <w:pPr>
              <w:pStyle w:val="TAC"/>
              <w:rPr>
                <w:lang w:eastAsia="zh-CN"/>
              </w:rPr>
            </w:pPr>
            <w:r w:rsidRPr="00090D28">
              <w:rPr>
                <w:lang w:eastAsia="zh-CN"/>
              </w:rPr>
              <w:t>50 km</w:t>
            </w:r>
          </w:p>
        </w:tc>
      </w:tr>
      <w:tr w:rsidR="00D85406" w:rsidRPr="00090D28" w14:paraId="4D111A8D" w14:textId="77777777" w:rsidTr="001B21D3">
        <w:tc>
          <w:tcPr>
            <w:tcW w:w="3686" w:type="dxa"/>
            <w:gridSpan w:val="3"/>
          </w:tcPr>
          <w:p w14:paraId="55F71B27" w14:textId="77777777" w:rsidR="00D85406" w:rsidRPr="00090D28" w:rsidRDefault="00D85406" w:rsidP="001B21D3">
            <w:pPr>
              <w:pStyle w:val="TAC"/>
              <w:rPr>
                <w:lang w:eastAsia="zh-CN"/>
              </w:rPr>
            </w:pPr>
          </w:p>
        </w:tc>
        <w:tc>
          <w:tcPr>
            <w:tcW w:w="5960" w:type="dxa"/>
            <w:gridSpan w:val="4"/>
            <w:vAlign w:val="center"/>
          </w:tcPr>
          <w:p w14:paraId="03D9940B" w14:textId="77777777" w:rsidR="00D85406" w:rsidRPr="00090D28" w:rsidRDefault="00D85406" w:rsidP="001B21D3">
            <w:pPr>
              <w:pStyle w:val="TAC"/>
              <w:rPr>
                <w:lang w:eastAsia="zh-CN"/>
              </w:rPr>
            </w:pPr>
            <w:r w:rsidRPr="00090D28">
              <w:rPr>
                <w:lang w:eastAsia="zh-CN"/>
              </w:rPr>
              <w:t>Payload characteristics for UL transmissions</w:t>
            </w:r>
          </w:p>
        </w:tc>
      </w:tr>
      <w:tr w:rsidR="00D85406" w:rsidRPr="00090D28" w14:paraId="1624F30B" w14:textId="77777777" w:rsidTr="001B21D3">
        <w:trPr>
          <w:gridAfter w:val="1"/>
          <w:wAfter w:w="6" w:type="dxa"/>
        </w:trPr>
        <w:tc>
          <w:tcPr>
            <w:tcW w:w="2878" w:type="dxa"/>
            <w:gridSpan w:val="2"/>
            <w:vAlign w:val="center"/>
          </w:tcPr>
          <w:p w14:paraId="243461AD" w14:textId="77777777" w:rsidR="00D85406" w:rsidRPr="00090D28" w:rsidRDefault="00D85406" w:rsidP="001B21D3">
            <w:pPr>
              <w:pStyle w:val="TAL"/>
              <w:rPr>
                <w:lang w:eastAsia="zh-CN"/>
              </w:rPr>
            </w:pPr>
            <w:r w:rsidRPr="00090D28">
              <w:rPr>
                <w:lang w:eastAsia="zh-CN"/>
              </w:rPr>
              <w:t>G/T</w:t>
            </w:r>
          </w:p>
        </w:tc>
        <w:tc>
          <w:tcPr>
            <w:tcW w:w="808" w:type="dxa"/>
            <w:vMerge w:val="restart"/>
            <w:vAlign w:val="center"/>
          </w:tcPr>
          <w:p w14:paraId="0893E425" w14:textId="77777777" w:rsidR="00D85406" w:rsidRPr="00090D28" w:rsidRDefault="00D85406" w:rsidP="001B21D3">
            <w:pPr>
              <w:pStyle w:val="TAC"/>
              <w:rPr>
                <w:lang w:eastAsia="zh-CN"/>
              </w:rPr>
            </w:pPr>
            <w:r w:rsidRPr="00090D28">
              <w:rPr>
                <w:lang w:eastAsia="zh-CN"/>
              </w:rPr>
              <w:t>2 GHz</w:t>
            </w:r>
          </w:p>
        </w:tc>
        <w:tc>
          <w:tcPr>
            <w:tcW w:w="1985" w:type="dxa"/>
            <w:vAlign w:val="center"/>
          </w:tcPr>
          <w:p w14:paraId="2CA41F0F" w14:textId="77777777" w:rsidR="00D85406" w:rsidRPr="00090D28" w:rsidRDefault="00D85406" w:rsidP="001B21D3">
            <w:pPr>
              <w:pStyle w:val="TAC"/>
              <w:rPr>
                <w:lang w:eastAsia="zh-CN"/>
              </w:rPr>
            </w:pPr>
            <w:r w:rsidRPr="00090D28">
              <w:rPr>
                <w:lang w:eastAsia="zh-CN"/>
              </w:rPr>
              <w:t>19 dB K</w:t>
            </w:r>
            <w:r w:rsidRPr="00090D28">
              <w:rPr>
                <w:vertAlign w:val="superscript"/>
                <w:lang w:eastAsia="zh-CN"/>
              </w:rPr>
              <w:t>-1</w:t>
            </w:r>
          </w:p>
        </w:tc>
        <w:tc>
          <w:tcPr>
            <w:tcW w:w="1843" w:type="dxa"/>
            <w:vAlign w:val="center"/>
          </w:tcPr>
          <w:p w14:paraId="2F483E18" w14:textId="77777777" w:rsidR="00D85406" w:rsidRPr="00090D28" w:rsidRDefault="00D85406" w:rsidP="001B21D3">
            <w:pPr>
              <w:pStyle w:val="TAC"/>
              <w:rPr>
                <w:lang w:eastAsia="zh-CN"/>
              </w:rPr>
            </w:pPr>
            <w:r w:rsidRPr="00090D28">
              <w:rPr>
                <w:lang w:val="en-US" w:eastAsia="zh-CN"/>
              </w:rPr>
              <w:t>1.1 dB K</w:t>
            </w:r>
            <w:r w:rsidRPr="00090D28">
              <w:rPr>
                <w:vertAlign w:val="superscript"/>
                <w:lang w:val="en-US" w:eastAsia="zh-CN"/>
              </w:rPr>
              <w:t>-1</w:t>
            </w:r>
          </w:p>
        </w:tc>
        <w:tc>
          <w:tcPr>
            <w:tcW w:w="2126" w:type="dxa"/>
            <w:vAlign w:val="center"/>
          </w:tcPr>
          <w:p w14:paraId="0182E8AD" w14:textId="77777777" w:rsidR="00D85406" w:rsidRPr="00090D28" w:rsidRDefault="00D85406" w:rsidP="001B21D3">
            <w:pPr>
              <w:pStyle w:val="TAC"/>
              <w:rPr>
                <w:lang w:eastAsia="zh-CN"/>
              </w:rPr>
            </w:pPr>
            <w:r w:rsidRPr="00090D28">
              <w:rPr>
                <w:lang w:eastAsia="zh-CN"/>
              </w:rPr>
              <w:t>1.1 dB K</w:t>
            </w:r>
            <w:r w:rsidRPr="00090D28">
              <w:rPr>
                <w:vertAlign w:val="superscript"/>
                <w:lang w:eastAsia="zh-CN"/>
              </w:rPr>
              <w:t>-1</w:t>
            </w:r>
          </w:p>
        </w:tc>
      </w:tr>
      <w:tr w:rsidR="00D85406" w:rsidRPr="00090D28" w14:paraId="635731A4" w14:textId="77777777" w:rsidTr="001B21D3">
        <w:trPr>
          <w:gridAfter w:val="1"/>
          <w:wAfter w:w="6" w:type="dxa"/>
        </w:trPr>
        <w:tc>
          <w:tcPr>
            <w:tcW w:w="2878" w:type="dxa"/>
            <w:gridSpan w:val="2"/>
            <w:vAlign w:val="center"/>
          </w:tcPr>
          <w:p w14:paraId="228C9755" w14:textId="77777777" w:rsidR="00D85406" w:rsidRPr="00090D28" w:rsidRDefault="00D85406" w:rsidP="001B21D3">
            <w:pPr>
              <w:pStyle w:val="TAL"/>
              <w:rPr>
                <w:lang w:eastAsia="zh-CN"/>
              </w:rPr>
            </w:pPr>
            <w:r w:rsidRPr="00090D28">
              <w:rPr>
                <w:lang w:eastAsia="zh-CN"/>
              </w:rPr>
              <w:t>Satellite Rx max Gain</w:t>
            </w:r>
          </w:p>
        </w:tc>
        <w:tc>
          <w:tcPr>
            <w:tcW w:w="808" w:type="dxa"/>
            <w:vMerge/>
            <w:vAlign w:val="center"/>
          </w:tcPr>
          <w:p w14:paraId="06966EE9" w14:textId="77777777" w:rsidR="00D85406" w:rsidRPr="00090D28" w:rsidRDefault="00D85406" w:rsidP="001B21D3">
            <w:pPr>
              <w:pStyle w:val="TAC"/>
              <w:rPr>
                <w:lang w:eastAsia="zh-CN"/>
              </w:rPr>
            </w:pPr>
          </w:p>
        </w:tc>
        <w:tc>
          <w:tcPr>
            <w:tcW w:w="1985" w:type="dxa"/>
            <w:vAlign w:val="center"/>
          </w:tcPr>
          <w:p w14:paraId="5429A65D" w14:textId="77777777" w:rsidR="00D85406" w:rsidRPr="00090D28" w:rsidRDefault="00D85406" w:rsidP="001B21D3">
            <w:pPr>
              <w:pStyle w:val="TAC"/>
              <w:rPr>
                <w:lang w:eastAsia="zh-CN"/>
              </w:rPr>
            </w:pPr>
            <w:r w:rsidRPr="00090D28">
              <w:rPr>
                <w:lang w:eastAsia="zh-CN"/>
              </w:rPr>
              <w:t>51 dBi</w:t>
            </w:r>
          </w:p>
        </w:tc>
        <w:tc>
          <w:tcPr>
            <w:tcW w:w="1843" w:type="dxa"/>
            <w:vAlign w:val="center"/>
          </w:tcPr>
          <w:p w14:paraId="5CE02B71" w14:textId="77777777" w:rsidR="00D85406" w:rsidRPr="00090D28" w:rsidRDefault="00D85406" w:rsidP="001B21D3">
            <w:pPr>
              <w:pStyle w:val="TAC"/>
              <w:rPr>
                <w:lang w:eastAsia="zh-CN"/>
              </w:rPr>
            </w:pPr>
            <w:r w:rsidRPr="00090D28">
              <w:rPr>
                <w:lang w:val="en-US" w:eastAsia="zh-CN"/>
              </w:rPr>
              <w:t>30 dBi</w:t>
            </w:r>
          </w:p>
        </w:tc>
        <w:tc>
          <w:tcPr>
            <w:tcW w:w="2126" w:type="dxa"/>
            <w:vAlign w:val="center"/>
          </w:tcPr>
          <w:p w14:paraId="1EEF748E" w14:textId="77777777" w:rsidR="00D85406" w:rsidRPr="00090D28" w:rsidRDefault="00D85406" w:rsidP="001B21D3">
            <w:pPr>
              <w:pStyle w:val="TAC"/>
              <w:rPr>
                <w:lang w:eastAsia="zh-CN"/>
              </w:rPr>
            </w:pPr>
            <w:r w:rsidRPr="00090D28">
              <w:rPr>
                <w:lang w:eastAsia="zh-CN"/>
              </w:rPr>
              <w:t>30 dBi</w:t>
            </w:r>
          </w:p>
        </w:tc>
      </w:tr>
    </w:tbl>
    <w:p w14:paraId="44742732" w14:textId="77777777" w:rsidR="00D85406" w:rsidRPr="00090D28" w:rsidRDefault="00D85406" w:rsidP="001914B4"/>
    <w:p w14:paraId="4E34E694" w14:textId="77777777" w:rsidR="001914B4" w:rsidRPr="00090D28" w:rsidRDefault="001914B4" w:rsidP="001914B4">
      <w:bookmarkStart w:id="103" w:name="OLE_LINK1"/>
    </w:p>
    <w:p w14:paraId="5E7E9B26" w14:textId="592A0B47" w:rsidR="001914B4" w:rsidRPr="00090D28" w:rsidRDefault="003F212C" w:rsidP="001914B4">
      <w:pPr>
        <w:pStyle w:val="TH"/>
      </w:pPr>
      <w:r w:rsidRPr="00090D28">
        <w:lastRenderedPageBreak/>
        <w:t>Table 2.</w:t>
      </w:r>
      <w:r w:rsidR="001914B4" w:rsidRPr="00090D28">
        <w:t>2.2.1-</w:t>
      </w:r>
      <w:r w:rsidR="0041043E" w:rsidRPr="00090D28">
        <w:t>3</w:t>
      </w:r>
      <w:r w:rsidR="001914B4" w:rsidRPr="00090D28">
        <w:rPr>
          <w:noProof/>
        </w:rPr>
        <w:t>:</w:t>
      </w:r>
      <w:r w:rsidR="001914B4" w:rsidRPr="00090D28">
        <w:t xml:space="preserve"> Other parameters for NTN satellite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4"/>
        <w:gridCol w:w="3283"/>
        <w:gridCol w:w="3112"/>
      </w:tblGrid>
      <w:tr w:rsidR="001914B4" w:rsidRPr="00090D28" w14:paraId="273C108D" w14:textId="77777777" w:rsidTr="00D85406">
        <w:tc>
          <w:tcPr>
            <w:tcW w:w="1679" w:type="pct"/>
            <w:tcBorders>
              <w:top w:val="single" w:sz="4" w:space="0" w:color="auto"/>
              <w:left w:val="single" w:sz="4" w:space="0" w:color="auto"/>
              <w:bottom w:val="single" w:sz="4" w:space="0" w:color="auto"/>
              <w:right w:val="single" w:sz="4" w:space="0" w:color="auto"/>
            </w:tcBorders>
          </w:tcPr>
          <w:bookmarkEnd w:id="103"/>
          <w:p w14:paraId="3A12E369" w14:textId="77777777" w:rsidR="001914B4" w:rsidRPr="00090D28" w:rsidRDefault="001914B4" w:rsidP="001914B4">
            <w:pPr>
              <w:pStyle w:val="TAH"/>
            </w:pPr>
            <w:r w:rsidRPr="00090D28">
              <w:t>Parameters</w:t>
            </w:r>
          </w:p>
        </w:tc>
        <w:tc>
          <w:tcPr>
            <w:tcW w:w="1705" w:type="pct"/>
            <w:tcBorders>
              <w:top w:val="single" w:sz="4" w:space="0" w:color="auto"/>
              <w:left w:val="single" w:sz="4" w:space="0" w:color="auto"/>
              <w:bottom w:val="single" w:sz="4" w:space="0" w:color="auto"/>
              <w:right w:val="single" w:sz="4" w:space="0" w:color="auto"/>
            </w:tcBorders>
          </w:tcPr>
          <w:p w14:paraId="01AB0E7C" w14:textId="0DB0D1DB" w:rsidR="001914B4" w:rsidRPr="00AD0B05" w:rsidRDefault="00D85406" w:rsidP="00D85406">
            <w:pPr>
              <w:pStyle w:val="TAH"/>
            </w:pPr>
            <w:r w:rsidRPr="00AD0B05">
              <w:t>NR-</w:t>
            </w:r>
            <w:r w:rsidR="001914B4" w:rsidRPr="00AD0B05">
              <w:t>NTN</w:t>
            </w:r>
          </w:p>
        </w:tc>
        <w:tc>
          <w:tcPr>
            <w:tcW w:w="1616" w:type="pct"/>
            <w:tcBorders>
              <w:top w:val="single" w:sz="4" w:space="0" w:color="auto"/>
              <w:left w:val="single" w:sz="4" w:space="0" w:color="auto"/>
              <w:bottom w:val="single" w:sz="4" w:space="0" w:color="auto"/>
              <w:right w:val="single" w:sz="4" w:space="0" w:color="auto"/>
            </w:tcBorders>
          </w:tcPr>
          <w:p w14:paraId="1A576EA3" w14:textId="0B3B7610" w:rsidR="001914B4" w:rsidRPr="00AD0B05" w:rsidRDefault="00D85406" w:rsidP="001914B4">
            <w:pPr>
              <w:pStyle w:val="TAH"/>
            </w:pPr>
            <w:r w:rsidRPr="00AD0B05">
              <w:t>IoT NTN</w:t>
            </w:r>
          </w:p>
        </w:tc>
      </w:tr>
      <w:tr w:rsidR="001914B4" w:rsidRPr="00090D28" w14:paraId="71233E31" w14:textId="77777777" w:rsidTr="00D85406">
        <w:tc>
          <w:tcPr>
            <w:tcW w:w="1679" w:type="pct"/>
            <w:tcBorders>
              <w:top w:val="single" w:sz="4" w:space="0" w:color="auto"/>
              <w:left w:val="single" w:sz="4" w:space="0" w:color="auto"/>
              <w:bottom w:val="single" w:sz="4" w:space="0" w:color="auto"/>
              <w:right w:val="single" w:sz="4" w:space="0" w:color="auto"/>
            </w:tcBorders>
          </w:tcPr>
          <w:p w14:paraId="4653B795" w14:textId="77777777" w:rsidR="001914B4" w:rsidRPr="00090D28" w:rsidRDefault="001914B4" w:rsidP="001914B4">
            <w:pPr>
              <w:pStyle w:val="TAL"/>
            </w:pPr>
            <w:r w:rsidRPr="00090D28">
              <w:t>Carrier frequency</w:t>
            </w:r>
          </w:p>
        </w:tc>
        <w:tc>
          <w:tcPr>
            <w:tcW w:w="1705" w:type="pct"/>
            <w:tcBorders>
              <w:top w:val="single" w:sz="4" w:space="0" w:color="auto"/>
              <w:left w:val="single" w:sz="4" w:space="0" w:color="auto"/>
              <w:bottom w:val="single" w:sz="4" w:space="0" w:color="auto"/>
              <w:right w:val="single" w:sz="4" w:space="0" w:color="auto"/>
            </w:tcBorders>
          </w:tcPr>
          <w:p w14:paraId="14B6981D" w14:textId="77777777" w:rsidR="001914B4" w:rsidRPr="00090D28" w:rsidRDefault="001914B4" w:rsidP="001914B4">
            <w:pPr>
              <w:pStyle w:val="TAC"/>
            </w:pPr>
            <w:r w:rsidRPr="00090D28">
              <w:t>2GHz</w:t>
            </w:r>
          </w:p>
        </w:tc>
        <w:tc>
          <w:tcPr>
            <w:tcW w:w="1616" w:type="pct"/>
            <w:tcBorders>
              <w:top w:val="single" w:sz="4" w:space="0" w:color="auto"/>
              <w:left w:val="single" w:sz="4" w:space="0" w:color="auto"/>
              <w:bottom w:val="single" w:sz="4" w:space="0" w:color="auto"/>
              <w:right w:val="single" w:sz="4" w:space="0" w:color="auto"/>
            </w:tcBorders>
          </w:tcPr>
          <w:p w14:paraId="3BF640DD" w14:textId="0FA3CBD9" w:rsidR="001914B4" w:rsidRPr="00090D28" w:rsidRDefault="00D85406" w:rsidP="001914B4">
            <w:pPr>
              <w:pStyle w:val="TAC"/>
              <w:rPr>
                <w:lang w:eastAsia="zh-CN"/>
              </w:rPr>
            </w:pPr>
            <w:r w:rsidRPr="00090D28">
              <w:rPr>
                <w:lang w:eastAsia="zh-CN"/>
              </w:rPr>
              <w:t>2GHz</w:t>
            </w:r>
          </w:p>
        </w:tc>
      </w:tr>
      <w:tr w:rsidR="001914B4" w:rsidRPr="00090D28" w14:paraId="44D76F79" w14:textId="77777777" w:rsidTr="00D85406">
        <w:tc>
          <w:tcPr>
            <w:tcW w:w="1679" w:type="pct"/>
            <w:tcBorders>
              <w:top w:val="single" w:sz="4" w:space="0" w:color="auto"/>
              <w:left w:val="single" w:sz="4" w:space="0" w:color="auto"/>
              <w:bottom w:val="single" w:sz="4" w:space="0" w:color="auto"/>
              <w:right w:val="single" w:sz="4" w:space="0" w:color="auto"/>
            </w:tcBorders>
          </w:tcPr>
          <w:p w14:paraId="7015CAD2" w14:textId="63424A1E" w:rsidR="00FC76D9" w:rsidRPr="00AD0B05" w:rsidRDefault="001914B4" w:rsidP="001914B4">
            <w:pPr>
              <w:pStyle w:val="TAL"/>
              <w:rPr>
                <w:rFonts w:eastAsia="MS Mincho"/>
              </w:rPr>
            </w:pPr>
            <w:r w:rsidRPr="00090D28">
              <w:t xml:space="preserve">The number of active UE (UL) </w:t>
            </w:r>
          </w:p>
        </w:tc>
        <w:tc>
          <w:tcPr>
            <w:tcW w:w="1705" w:type="pct"/>
            <w:tcBorders>
              <w:top w:val="single" w:sz="4" w:space="0" w:color="auto"/>
              <w:left w:val="single" w:sz="4" w:space="0" w:color="auto"/>
              <w:bottom w:val="single" w:sz="4" w:space="0" w:color="auto"/>
              <w:right w:val="single" w:sz="4" w:space="0" w:color="auto"/>
            </w:tcBorders>
          </w:tcPr>
          <w:p w14:paraId="1BE0578E" w14:textId="77777777" w:rsidR="001914B4" w:rsidRPr="00090D28" w:rsidRDefault="001914B4" w:rsidP="001914B4">
            <w:pPr>
              <w:pStyle w:val="TAC"/>
              <w:rPr>
                <w:vertAlign w:val="superscript"/>
              </w:rPr>
            </w:pPr>
            <w:r w:rsidRPr="00090D28">
              <w:t>9 UEs and 2RBs per UE for GEO and LEO</w:t>
            </w:r>
            <w:r w:rsidRPr="00090D28">
              <w:rPr>
                <w:vertAlign w:val="superscript"/>
              </w:rPr>
              <w:t>1</w:t>
            </w:r>
          </w:p>
          <w:p w14:paraId="0F12BF39" w14:textId="088BA640" w:rsidR="00441B62" w:rsidRPr="00AD0B05" w:rsidRDefault="00441B62" w:rsidP="001914B4">
            <w:pPr>
              <w:pStyle w:val="TAC"/>
              <w:rPr>
                <w:rFonts w:eastAsia="宋体"/>
              </w:rPr>
            </w:pPr>
            <w:r w:rsidRPr="00090D28">
              <w:rPr>
                <w:rFonts w:eastAsia="等线"/>
                <w:b/>
                <w:szCs w:val="18"/>
                <w:lang w:eastAsia="zh-CN"/>
              </w:rPr>
              <w:t>NOTE 2</w:t>
            </w:r>
          </w:p>
        </w:tc>
        <w:tc>
          <w:tcPr>
            <w:tcW w:w="1616" w:type="pct"/>
            <w:tcBorders>
              <w:top w:val="single" w:sz="4" w:space="0" w:color="auto"/>
              <w:left w:val="single" w:sz="4" w:space="0" w:color="auto"/>
              <w:bottom w:val="single" w:sz="4" w:space="0" w:color="auto"/>
              <w:right w:val="single" w:sz="4" w:space="0" w:color="auto"/>
            </w:tcBorders>
          </w:tcPr>
          <w:p w14:paraId="13B652BF" w14:textId="77777777" w:rsidR="00D85406" w:rsidRPr="00090D28" w:rsidRDefault="00D85406" w:rsidP="00D85406">
            <w:pPr>
              <w:pStyle w:val="TAC"/>
            </w:pPr>
            <w:r w:rsidRPr="00090D28">
              <w:t>9 for 15kHz SCS</w:t>
            </w:r>
          </w:p>
          <w:p w14:paraId="549120D5" w14:textId="77777777" w:rsidR="00D85406" w:rsidRPr="00090D28" w:rsidRDefault="00D85406" w:rsidP="00D85406">
            <w:pPr>
              <w:pStyle w:val="TAC"/>
              <w:rPr>
                <w:rFonts w:eastAsia="宋体"/>
              </w:rPr>
            </w:pPr>
            <w:r w:rsidRPr="00090D28">
              <w:rPr>
                <w:rFonts w:eastAsia="宋体"/>
              </w:rPr>
              <w:t>18 and 36 for 3.75kHz SCS</w:t>
            </w:r>
          </w:p>
          <w:p w14:paraId="5D3E9498" w14:textId="5EA5751A" w:rsidR="001914B4" w:rsidRPr="00090D28" w:rsidRDefault="00D85406" w:rsidP="00D85406">
            <w:pPr>
              <w:pStyle w:val="TAC"/>
              <w:rPr>
                <w:lang w:eastAsia="zh-CN"/>
              </w:rPr>
            </w:pPr>
            <w:r w:rsidRPr="00090D28">
              <w:rPr>
                <w:rFonts w:eastAsia="宋体"/>
              </w:rPr>
              <w:t>(1 subcarrier per UE)</w:t>
            </w:r>
          </w:p>
        </w:tc>
      </w:tr>
      <w:tr w:rsidR="001914B4" w:rsidRPr="00090D28" w14:paraId="288BC950" w14:textId="77777777" w:rsidTr="00D85406">
        <w:tc>
          <w:tcPr>
            <w:tcW w:w="1679" w:type="pct"/>
            <w:tcBorders>
              <w:top w:val="single" w:sz="4" w:space="0" w:color="auto"/>
              <w:left w:val="single" w:sz="4" w:space="0" w:color="auto"/>
              <w:bottom w:val="single" w:sz="4" w:space="0" w:color="auto"/>
              <w:right w:val="single" w:sz="4" w:space="0" w:color="auto"/>
            </w:tcBorders>
          </w:tcPr>
          <w:p w14:paraId="17DC5026" w14:textId="77777777" w:rsidR="001914B4" w:rsidRPr="00090D28" w:rsidRDefault="001914B4" w:rsidP="001914B4">
            <w:pPr>
              <w:pStyle w:val="TAL"/>
            </w:pPr>
            <w:r w:rsidRPr="00090D28">
              <w:t xml:space="preserve">The number of active UE (DL) </w:t>
            </w:r>
          </w:p>
        </w:tc>
        <w:tc>
          <w:tcPr>
            <w:tcW w:w="1705" w:type="pct"/>
            <w:tcBorders>
              <w:top w:val="single" w:sz="4" w:space="0" w:color="auto"/>
              <w:left w:val="single" w:sz="4" w:space="0" w:color="auto"/>
              <w:bottom w:val="single" w:sz="4" w:space="0" w:color="auto"/>
              <w:right w:val="single" w:sz="4" w:space="0" w:color="auto"/>
            </w:tcBorders>
          </w:tcPr>
          <w:p w14:paraId="79FB7773" w14:textId="77777777" w:rsidR="001914B4" w:rsidRPr="00090D28" w:rsidRDefault="001914B4" w:rsidP="001914B4">
            <w:pPr>
              <w:pStyle w:val="TAC"/>
            </w:pPr>
            <w:r w:rsidRPr="00090D28">
              <w:t>1</w:t>
            </w:r>
          </w:p>
        </w:tc>
        <w:tc>
          <w:tcPr>
            <w:tcW w:w="1616" w:type="pct"/>
            <w:tcBorders>
              <w:top w:val="single" w:sz="4" w:space="0" w:color="auto"/>
              <w:left w:val="single" w:sz="4" w:space="0" w:color="auto"/>
              <w:bottom w:val="single" w:sz="4" w:space="0" w:color="auto"/>
              <w:right w:val="single" w:sz="4" w:space="0" w:color="auto"/>
            </w:tcBorders>
          </w:tcPr>
          <w:p w14:paraId="3F227914" w14:textId="0C8A4B9A" w:rsidR="001914B4" w:rsidRPr="00090D28" w:rsidRDefault="00D85406" w:rsidP="001914B4">
            <w:pPr>
              <w:pStyle w:val="TAC"/>
              <w:rPr>
                <w:lang w:eastAsia="zh-CN"/>
              </w:rPr>
            </w:pPr>
            <w:r w:rsidRPr="00090D28">
              <w:rPr>
                <w:lang w:eastAsia="zh-CN"/>
              </w:rPr>
              <w:t>1</w:t>
            </w:r>
          </w:p>
        </w:tc>
      </w:tr>
      <w:tr w:rsidR="00D85406" w:rsidRPr="00090D28" w14:paraId="2B0E9820" w14:textId="77777777" w:rsidTr="00D85406">
        <w:tc>
          <w:tcPr>
            <w:tcW w:w="1679" w:type="pct"/>
            <w:tcBorders>
              <w:top w:val="single" w:sz="4" w:space="0" w:color="auto"/>
              <w:left w:val="single" w:sz="4" w:space="0" w:color="auto"/>
              <w:bottom w:val="single" w:sz="4" w:space="0" w:color="auto"/>
              <w:right w:val="single" w:sz="4" w:space="0" w:color="auto"/>
            </w:tcBorders>
          </w:tcPr>
          <w:p w14:paraId="15B6BBC3" w14:textId="77777777" w:rsidR="00D85406" w:rsidRPr="00090D28" w:rsidRDefault="00D85406" w:rsidP="00D85406">
            <w:pPr>
              <w:pStyle w:val="TAL"/>
            </w:pPr>
            <w:r w:rsidRPr="00090D28">
              <w:t>Traffic model</w:t>
            </w:r>
          </w:p>
        </w:tc>
        <w:tc>
          <w:tcPr>
            <w:tcW w:w="1705" w:type="pct"/>
            <w:tcBorders>
              <w:top w:val="single" w:sz="4" w:space="0" w:color="auto"/>
              <w:left w:val="single" w:sz="4" w:space="0" w:color="auto"/>
              <w:bottom w:val="single" w:sz="4" w:space="0" w:color="auto"/>
              <w:right w:val="single" w:sz="4" w:space="0" w:color="auto"/>
            </w:tcBorders>
          </w:tcPr>
          <w:p w14:paraId="1E4DD613" w14:textId="77777777" w:rsidR="00D85406" w:rsidRPr="00090D28" w:rsidRDefault="00D85406" w:rsidP="00D85406">
            <w:pPr>
              <w:pStyle w:val="TAC"/>
            </w:pPr>
            <w:r w:rsidRPr="00090D28">
              <w:t>Full buffer</w:t>
            </w:r>
          </w:p>
        </w:tc>
        <w:tc>
          <w:tcPr>
            <w:tcW w:w="1616" w:type="pct"/>
            <w:tcBorders>
              <w:top w:val="single" w:sz="4" w:space="0" w:color="auto"/>
              <w:left w:val="single" w:sz="4" w:space="0" w:color="auto"/>
              <w:bottom w:val="single" w:sz="4" w:space="0" w:color="auto"/>
              <w:right w:val="single" w:sz="4" w:space="0" w:color="auto"/>
            </w:tcBorders>
          </w:tcPr>
          <w:p w14:paraId="2B1A4D27" w14:textId="02AA3ED3" w:rsidR="00D85406" w:rsidRPr="00090D28" w:rsidRDefault="00D85406" w:rsidP="00D85406">
            <w:pPr>
              <w:pStyle w:val="TAC"/>
            </w:pPr>
            <w:r w:rsidRPr="00090D28">
              <w:t>Full buffer</w:t>
            </w:r>
          </w:p>
        </w:tc>
      </w:tr>
      <w:tr w:rsidR="00D85406" w:rsidRPr="00090D28" w14:paraId="3907B858" w14:textId="77777777" w:rsidTr="00D85406">
        <w:tc>
          <w:tcPr>
            <w:tcW w:w="1679" w:type="pct"/>
            <w:tcBorders>
              <w:top w:val="single" w:sz="4" w:space="0" w:color="auto"/>
              <w:left w:val="single" w:sz="4" w:space="0" w:color="auto"/>
              <w:bottom w:val="single" w:sz="4" w:space="0" w:color="auto"/>
              <w:right w:val="single" w:sz="4" w:space="0" w:color="auto"/>
            </w:tcBorders>
          </w:tcPr>
          <w:p w14:paraId="69EEDDFC" w14:textId="77777777" w:rsidR="00D85406" w:rsidRPr="00090D28" w:rsidRDefault="00D85406" w:rsidP="00D85406">
            <w:pPr>
              <w:pStyle w:val="TAL"/>
            </w:pPr>
            <w:r w:rsidRPr="00090D28">
              <w:t>DL power control</w:t>
            </w:r>
          </w:p>
        </w:tc>
        <w:tc>
          <w:tcPr>
            <w:tcW w:w="1705" w:type="pct"/>
            <w:tcBorders>
              <w:top w:val="single" w:sz="4" w:space="0" w:color="auto"/>
              <w:left w:val="single" w:sz="4" w:space="0" w:color="auto"/>
              <w:bottom w:val="single" w:sz="4" w:space="0" w:color="auto"/>
              <w:right w:val="single" w:sz="4" w:space="0" w:color="auto"/>
            </w:tcBorders>
          </w:tcPr>
          <w:p w14:paraId="0BC70F00" w14:textId="77777777" w:rsidR="00D85406" w:rsidRPr="00090D28" w:rsidRDefault="00D85406" w:rsidP="00D85406">
            <w:pPr>
              <w:pStyle w:val="TAC"/>
            </w:pPr>
            <w:r w:rsidRPr="00090D28">
              <w:t>NO</w:t>
            </w:r>
          </w:p>
        </w:tc>
        <w:tc>
          <w:tcPr>
            <w:tcW w:w="1616" w:type="pct"/>
            <w:tcBorders>
              <w:top w:val="single" w:sz="4" w:space="0" w:color="auto"/>
              <w:left w:val="single" w:sz="4" w:space="0" w:color="auto"/>
              <w:bottom w:val="single" w:sz="4" w:space="0" w:color="auto"/>
              <w:right w:val="single" w:sz="4" w:space="0" w:color="auto"/>
            </w:tcBorders>
          </w:tcPr>
          <w:p w14:paraId="6E972F8A" w14:textId="5838E76A" w:rsidR="00D85406" w:rsidRPr="00090D28" w:rsidRDefault="00D85406" w:rsidP="00D85406">
            <w:pPr>
              <w:pStyle w:val="TAC"/>
            </w:pPr>
            <w:r w:rsidRPr="00090D28">
              <w:t>NO</w:t>
            </w:r>
          </w:p>
        </w:tc>
      </w:tr>
      <w:tr w:rsidR="00D85406" w:rsidRPr="00090D28" w14:paraId="1C1FDB93" w14:textId="77777777" w:rsidTr="00D85406">
        <w:tc>
          <w:tcPr>
            <w:tcW w:w="1679" w:type="pct"/>
            <w:tcBorders>
              <w:top w:val="single" w:sz="4" w:space="0" w:color="auto"/>
              <w:left w:val="single" w:sz="4" w:space="0" w:color="auto"/>
              <w:bottom w:val="single" w:sz="4" w:space="0" w:color="auto"/>
              <w:right w:val="single" w:sz="4" w:space="0" w:color="auto"/>
            </w:tcBorders>
          </w:tcPr>
          <w:p w14:paraId="7837E181" w14:textId="4CF19603" w:rsidR="00D85406" w:rsidRPr="00090D28" w:rsidRDefault="00D85406" w:rsidP="00D85406">
            <w:pPr>
              <w:pStyle w:val="TAL"/>
            </w:pPr>
            <w:r w:rsidRPr="00090D28">
              <w:t>UL power control</w:t>
            </w:r>
          </w:p>
        </w:tc>
        <w:tc>
          <w:tcPr>
            <w:tcW w:w="1705" w:type="pct"/>
            <w:tcBorders>
              <w:top w:val="single" w:sz="4" w:space="0" w:color="auto"/>
              <w:left w:val="single" w:sz="4" w:space="0" w:color="auto"/>
              <w:bottom w:val="single" w:sz="4" w:space="0" w:color="auto"/>
              <w:right w:val="single" w:sz="4" w:space="0" w:color="auto"/>
            </w:tcBorders>
          </w:tcPr>
          <w:p w14:paraId="027E5AB0" w14:textId="77777777" w:rsidR="00D85406" w:rsidRPr="00090D28" w:rsidRDefault="00D85406" w:rsidP="004F59F1">
            <w:pPr>
              <w:pStyle w:val="TAC"/>
            </w:pPr>
            <w:r w:rsidRPr="00090D28">
              <w:t>See Session 2.2.</w:t>
            </w:r>
            <w:r w:rsidR="004F59F1" w:rsidRPr="00090D28">
              <w:t>6</w:t>
            </w:r>
            <w:r w:rsidRPr="00090D28">
              <w:t>.2</w:t>
            </w:r>
          </w:p>
          <w:p w14:paraId="12D31464" w14:textId="4469D2AD" w:rsidR="00090D28" w:rsidRPr="00AD0B05" w:rsidRDefault="00090D28" w:rsidP="004F59F1">
            <w:pPr>
              <w:pStyle w:val="TAC"/>
            </w:pPr>
            <w:r w:rsidRPr="00090D28">
              <w:rPr>
                <w:rFonts w:eastAsia="等线"/>
                <w:b/>
                <w:szCs w:val="18"/>
                <w:lang w:eastAsia="zh-CN"/>
              </w:rPr>
              <w:t>NOTE 2</w:t>
            </w:r>
          </w:p>
        </w:tc>
        <w:tc>
          <w:tcPr>
            <w:tcW w:w="1616" w:type="pct"/>
            <w:tcBorders>
              <w:top w:val="single" w:sz="4" w:space="0" w:color="auto"/>
              <w:left w:val="single" w:sz="4" w:space="0" w:color="auto"/>
              <w:bottom w:val="single" w:sz="4" w:space="0" w:color="auto"/>
              <w:right w:val="single" w:sz="4" w:space="0" w:color="auto"/>
            </w:tcBorders>
          </w:tcPr>
          <w:p w14:paraId="46C203FD" w14:textId="09B8C5BF" w:rsidR="00D85406" w:rsidRPr="00090D28" w:rsidRDefault="00D85406" w:rsidP="00D85406">
            <w:pPr>
              <w:pStyle w:val="TAC"/>
            </w:pPr>
            <w:r w:rsidRPr="00090D28">
              <w:rPr>
                <w:rFonts w:cs="Arial"/>
              </w:rPr>
              <w:t>36.942 section 5.1.1.6</w:t>
            </w:r>
            <w:r w:rsidRPr="00090D28">
              <w:rPr>
                <w:rFonts w:cs="Arial"/>
                <w:lang w:eastAsia="zh-CN"/>
              </w:rPr>
              <w:t xml:space="preserve"> (set 1)</w:t>
            </w:r>
            <w:r w:rsidRPr="00090D28">
              <w:rPr>
                <w:rFonts w:cs="Arial"/>
              </w:rPr>
              <w:t xml:space="preserve"> by bandwidth scale</w:t>
            </w:r>
            <w:r w:rsidRPr="00090D28">
              <w:rPr>
                <w:rFonts w:cs="Arial"/>
                <w:lang w:eastAsia="zh-CN"/>
              </w:rPr>
              <w:t>, target SNR at BS is 15 dB</w:t>
            </w:r>
          </w:p>
        </w:tc>
      </w:tr>
      <w:tr w:rsidR="0041043E" w:rsidRPr="00090D28" w14:paraId="7ED77232" w14:textId="77777777" w:rsidTr="00D85406">
        <w:tc>
          <w:tcPr>
            <w:tcW w:w="1679" w:type="pct"/>
            <w:tcBorders>
              <w:top w:val="single" w:sz="4" w:space="0" w:color="auto"/>
              <w:left w:val="single" w:sz="4" w:space="0" w:color="auto"/>
              <w:bottom w:val="single" w:sz="4" w:space="0" w:color="auto"/>
              <w:right w:val="single" w:sz="4" w:space="0" w:color="auto"/>
            </w:tcBorders>
          </w:tcPr>
          <w:p w14:paraId="0657D5E2" w14:textId="1199795F" w:rsidR="0041043E" w:rsidRPr="00090D28" w:rsidRDefault="0041043E" w:rsidP="0041043E">
            <w:pPr>
              <w:pStyle w:val="TAL"/>
              <w:rPr>
                <w:rFonts w:eastAsiaTheme="minorEastAsia"/>
                <w:lang w:eastAsia="zh-CN"/>
              </w:rPr>
            </w:pPr>
            <w:r w:rsidRPr="00090D28">
              <w:rPr>
                <w:rFonts w:eastAsiaTheme="minorEastAsia"/>
                <w:lang w:eastAsia="zh-CN"/>
              </w:rPr>
              <w:t xml:space="preserve">UE Tx power in dBm </w:t>
            </w:r>
            <w:r w:rsidRPr="00AD0B05">
              <w:rPr>
                <w:rFonts w:eastAsiaTheme="minorEastAsia"/>
                <w:lang w:eastAsia="zh-CN"/>
              </w:rPr>
              <w:t>(PC3)</w:t>
            </w:r>
          </w:p>
        </w:tc>
        <w:tc>
          <w:tcPr>
            <w:tcW w:w="1705" w:type="pct"/>
            <w:tcBorders>
              <w:top w:val="single" w:sz="4" w:space="0" w:color="auto"/>
              <w:left w:val="single" w:sz="4" w:space="0" w:color="auto"/>
              <w:bottom w:val="single" w:sz="4" w:space="0" w:color="auto"/>
              <w:right w:val="single" w:sz="4" w:space="0" w:color="auto"/>
            </w:tcBorders>
          </w:tcPr>
          <w:p w14:paraId="72B4F499" w14:textId="1E63291A" w:rsidR="0041043E" w:rsidRPr="00090D28" w:rsidRDefault="0041043E" w:rsidP="0041043E">
            <w:pPr>
              <w:pStyle w:val="TAC"/>
              <w:rPr>
                <w:lang w:eastAsia="zh-CN"/>
              </w:rPr>
            </w:pPr>
            <w:r w:rsidRPr="00090D28">
              <w:rPr>
                <w:lang w:eastAsia="zh-CN"/>
              </w:rPr>
              <w:t>-40 to 23</w:t>
            </w:r>
          </w:p>
        </w:tc>
        <w:tc>
          <w:tcPr>
            <w:tcW w:w="1616" w:type="pct"/>
            <w:tcBorders>
              <w:top w:val="single" w:sz="4" w:space="0" w:color="auto"/>
              <w:left w:val="single" w:sz="4" w:space="0" w:color="auto"/>
              <w:bottom w:val="single" w:sz="4" w:space="0" w:color="auto"/>
              <w:right w:val="single" w:sz="4" w:space="0" w:color="auto"/>
            </w:tcBorders>
          </w:tcPr>
          <w:p w14:paraId="231885F3" w14:textId="35E6268B" w:rsidR="0041043E" w:rsidRPr="00090D28" w:rsidRDefault="0041043E" w:rsidP="0041043E">
            <w:pPr>
              <w:pStyle w:val="TAC"/>
              <w:rPr>
                <w:lang w:eastAsia="zh-CN"/>
              </w:rPr>
            </w:pPr>
            <w:r w:rsidRPr="00090D28">
              <w:rPr>
                <w:lang w:eastAsia="zh-CN"/>
              </w:rPr>
              <w:t>-40 to 23</w:t>
            </w:r>
          </w:p>
        </w:tc>
      </w:tr>
      <w:tr w:rsidR="0041043E" w:rsidRPr="00090D28" w14:paraId="003A7BA8" w14:textId="77777777" w:rsidTr="00D85406">
        <w:tc>
          <w:tcPr>
            <w:tcW w:w="1679" w:type="pct"/>
            <w:tcBorders>
              <w:top w:val="single" w:sz="4" w:space="0" w:color="auto"/>
              <w:left w:val="single" w:sz="4" w:space="0" w:color="auto"/>
              <w:bottom w:val="single" w:sz="4" w:space="0" w:color="auto"/>
              <w:right w:val="single" w:sz="4" w:space="0" w:color="auto"/>
            </w:tcBorders>
          </w:tcPr>
          <w:p w14:paraId="298695CD" w14:textId="0BD324E4" w:rsidR="0041043E" w:rsidRPr="00090D28" w:rsidRDefault="0041043E">
            <w:pPr>
              <w:pStyle w:val="TAL"/>
              <w:rPr>
                <w:rFonts w:eastAsiaTheme="minorEastAsia"/>
                <w:lang w:eastAsia="zh-CN"/>
              </w:rPr>
            </w:pPr>
            <w:r w:rsidRPr="00090D28">
              <w:rPr>
                <w:rFonts w:eastAsiaTheme="minorEastAsia"/>
                <w:lang w:eastAsia="zh-CN"/>
              </w:rPr>
              <w:t xml:space="preserve">UE Tx power in dBm </w:t>
            </w:r>
            <w:r w:rsidRPr="00AD0B05">
              <w:rPr>
                <w:rFonts w:eastAsiaTheme="minorEastAsia"/>
                <w:lang w:eastAsia="zh-CN"/>
              </w:rPr>
              <w:t>(PC</w:t>
            </w:r>
            <w:r w:rsidRPr="00090D28">
              <w:rPr>
                <w:rFonts w:eastAsiaTheme="minorEastAsia"/>
                <w:lang w:eastAsia="zh-CN"/>
              </w:rPr>
              <w:t>2</w:t>
            </w:r>
            <w:r w:rsidRPr="00AD0B05">
              <w:rPr>
                <w:rFonts w:eastAsiaTheme="minorEastAsia"/>
                <w:lang w:eastAsia="zh-CN"/>
              </w:rPr>
              <w:t>)</w:t>
            </w:r>
          </w:p>
        </w:tc>
        <w:tc>
          <w:tcPr>
            <w:tcW w:w="1705" w:type="pct"/>
            <w:tcBorders>
              <w:top w:val="single" w:sz="4" w:space="0" w:color="auto"/>
              <w:left w:val="single" w:sz="4" w:space="0" w:color="auto"/>
              <w:bottom w:val="single" w:sz="4" w:space="0" w:color="auto"/>
              <w:right w:val="single" w:sz="4" w:space="0" w:color="auto"/>
            </w:tcBorders>
          </w:tcPr>
          <w:p w14:paraId="2B2DAD2B" w14:textId="7E9E62D7" w:rsidR="0041043E" w:rsidRPr="00090D28" w:rsidRDefault="0041043E">
            <w:pPr>
              <w:pStyle w:val="TAC"/>
              <w:rPr>
                <w:lang w:eastAsia="zh-CN"/>
              </w:rPr>
            </w:pPr>
            <w:r w:rsidRPr="00090D28">
              <w:rPr>
                <w:lang w:eastAsia="zh-CN"/>
              </w:rPr>
              <w:t>-40 to 26</w:t>
            </w:r>
          </w:p>
        </w:tc>
        <w:tc>
          <w:tcPr>
            <w:tcW w:w="1616" w:type="pct"/>
            <w:tcBorders>
              <w:top w:val="single" w:sz="4" w:space="0" w:color="auto"/>
              <w:left w:val="single" w:sz="4" w:space="0" w:color="auto"/>
              <w:bottom w:val="single" w:sz="4" w:space="0" w:color="auto"/>
              <w:right w:val="single" w:sz="4" w:space="0" w:color="auto"/>
            </w:tcBorders>
          </w:tcPr>
          <w:p w14:paraId="12592058" w14:textId="27FC866D" w:rsidR="0041043E" w:rsidRPr="00090D28" w:rsidRDefault="0041043E" w:rsidP="0041043E">
            <w:pPr>
              <w:pStyle w:val="TAC"/>
              <w:rPr>
                <w:lang w:eastAsia="zh-CN"/>
              </w:rPr>
            </w:pPr>
            <w:r w:rsidRPr="00090D28">
              <w:rPr>
                <w:lang w:eastAsia="zh-CN"/>
              </w:rPr>
              <w:t>-40 to 26</w:t>
            </w:r>
          </w:p>
        </w:tc>
      </w:tr>
      <w:tr w:rsidR="0041043E" w:rsidRPr="00090D28" w14:paraId="6290819A" w14:textId="77777777" w:rsidTr="00D85406">
        <w:tc>
          <w:tcPr>
            <w:tcW w:w="1679" w:type="pct"/>
            <w:tcBorders>
              <w:top w:val="single" w:sz="4" w:space="0" w:color="auto"/>
              <w:left w:val="single" w:sz="4" w:space="0" w:color="auto"/>
              <w:bottom w:val="single" w:sz="4" w:space="0" w:color="auto"/>
              <w:right w:val="single" w:sz="4" w:space="0" w:color="auto"/>
            </w:tcBorders>
          </w:tcPr>
          <w:p w14:paraId="030CE591" w14:textId="68988EEC" w:rsidR="0041043E" w:rsidRPr="00090D28" w:rsidRDefault="0041043E">
            <w:pPr>
              <w:pStyle w:val="TAL"/>
              <w:rPr>
                <w:rFonts w:eastAsiaTheme="minorEastAsia"/>
                <w:lang w:eastAsia="zh-CN"/>
              </w:rPr>
            </w:pPr>
            <w:r w:rsidRPr="00090D28">
              <w:rPr>
                <w:rFonts w:eastAsiaTheme="minorEastAsia"/>
                <w:lang w:eastAsia="zh-CN"/>
              </w:rPr>
              <w:t xml:space="preserve">UE Tx power in dBm </w:t>
            </w:r>
            <w:r w:rsidRPr="00AD0B05">
              <w:rPr>
                <w:rFonts w:eastAsiaTheme="minorEastAsia"/>
                <w:lang w:eastAsia="zh-CN"/>
              </w:rPr>
              <w:t>(PC</w:t>
            </w:r>
            <w:r w:rsidRPr="00090D28">
              <w:rPr>
                <w:rFonts w:eastAsiaTheme="minorEastAsia"/>
                <w:lang w:eastAsia="zh-CN"/>
              </w:rPr>
              <w:t>1.5</w:t>
            </w:r>
            <w:r w:rsidRPr="00AD0B05">
              <w:rPr>
                <w:rFonts w:eastAsiaTheme="minorEastAsia"/>
                <w:lang w:eastAsia="zh-CN"/>
              </w:rPr>
              <w:t>)</w:t>
            </w:r>
          </w:p>
        </w:tc>
        <w:tc>
          <w:tcPr>
            <w:tcW w:w="1705" w:type="pct"/>
            <w:tcBorders>
              <w:top w:val="single" w:sz="4" w:space="0" w:color="auto"/>
              <w:left w:val="single" w:sz="4" w:space="0" w:color="auto"/>
              <w:bottom w:val="single" w:sz="4" w:space="0" w:color="auto"/>
              <w:right w:val="single" w:sz="4" w:space="0" w:color="auto"/>
            </w:tcBorders>
          </w:tcPr>
          <w:p w14:paraId="20CF9A49" w14:textId="1A1D6BDE" w:rsidR="0041043E" w:rsidRPr="00090D28" w:rsidRDefault="0041043E">
            <w:pPr>
              <w:pStyle w:val="TAC"/>
              <w:rPr>
                <w:lang w:eastAsia="zh-CN"/>
              </w:rPr>
            </w:pPr>
            <w:r w:rsidRPr="00090D28">
              <w:rPr>
                <w:lang w:eastAsia="zh-CN"/>
              </w:rPr>
              <w:t>-40 to 29</w:t>
            </w:r>
          </w:p>
        </w:tc>
        <w:tc>
          <w:tcPr>
            <w:tcW w:w="1616" w:type="pct"/>
            <w:tcBorders>
              <w:top w:val="single" w:sz="4" w:space="0" w:color="auto"/>
              <w:left w:val="single" w:sz="4" w:space="0" w:color="auto"/>
              <w:bottom w:val="single" w:sz="4" w:space="0" w:color="auto"/>
              <w:right w:val="single" w:sz="4" w:space="0" w:color="auto"/>
            </w:tcBorders>
          </w:tcPr>
          <w:p w14:paraId="575E953F" w14:textId="145EFFAB" w:rsidR="0041043E" w:rsidRPr="00090D28" w:rsidRDefault="0041043E" w:rsidP="0041043E">
            <w:pPr>
              <w:pStyle w:val="TAC"/>
              <w:rPr>
                <w:lang w:eastAsia="zh-CN"/>
              </w:rPr>
            </w:pPr>
            <w:r w:rsidRPr="00090D28">
              <w:rPr>
                <w:lang w:eastAsia="zh-CN"/>
              </w:rPr>
              <w:t>-</w:t>
            </w:r>
          </w:p>
        </w:tc>
      </w:tr>
      <w:tr w:rsidR="0041043E" w:rsidRPr="00090D28" w14:paraId="45E8A736" w14:textId="77777777" w:rsidTr="00D85406">
        <w:tc>
          <w:tcPr>
            <w:tcW w:w="1679" w:type="pct"/>
            <w:tcBorders>
              <w:top w:val="single" w:sz="4" w:space="0" w:color="auto"/>
              <w:left w:val="single" w:sz="4" w:space="0" w:color="auto"/>
              <w:bottom w:val="single" w:sz="4" w:space="0" w:color="auto"/>
              <w:right w:val="single" w:sz="4" w:space="0" w:color="auto"/>
            </w:tcBorders>
          </w:tcPr>
          <w:p w14:paraId="0749BF4D" w14:textId="57F2609D" w:rsidR="0041043E" w:rsidRPr="00090D28" w:rsidRDefault="0041043E">
            <w:pPr>
              <w:pStyle w:val="TAL"/>
              <w:rPr>
                <w:rFonts w:eastAsiaTheme="minorEastAsia"/>
                <w:lang w:eastAsia="zh-CN"/>
              </w:rPr>
            </w:pPr>
            <w:r w:rsidRPr="00090D28">
              <w:rPr>
                <w:rFonts w:eastAsiaTheme="minorEastAsia"/>
                <w:lang w:eastAsia="zh-CN"/>
              </w:rPr>
              <w:t xml:space="preserve">UE Tx power in dBm </w:t>
            </w:r>
            <w:r w:rsidRPr="00AD0B05">
              <w:rPr>
                <w:rFonts w:eastAsiaTheme="minorEastAsia"/>
                <w:lang w:eastAsia="zh-CN"/>
              </w:rPr>
              <w:t>(PC</w:t>
            </w:r>
            <w:r w:rsidRPr="00090D28">
              <w:rPr>
                <w:rFonts w:eastAsiaTheme="minorEastAsia"/>
                <w:lang w:eastAsia="zh-CN"/>
              </w:rPr>
              <w:t>1</w:t>
            </w:r>
            <w:r w:rsidRPr="00AD0B05">
              <w:rPr>
                <w:rFonts w:eastAsiaTheme="minorEastAsia"/>
                <w:lang w:eastAsia="zh-CN"/>
              </w:rPr>
              <w:t>)</w:t>
            </w:r>
          </w:p>
        </w:tc>
        <w:tc>
          <w:tcPr>
            <w:tcW w:w="1705" w:type="pct"/>
            <w:tcBorders>
              <w:top w:val="single" w:sz="4" w:space="0" w:color="auto"/>
              <w:left w:val="single" w:sz="4" w:space="0" w:color="auto"/>
              <w:bottom w:val="single" w:sz="4" w:space="0" w:color="auto"/>
              <w:right w:val="single" w:sz="4" w:space="0" w:color="auto"/>
            </w:tcBorders>
          </w:tcPr>
          <w:p w14:paraId="333C98E2" w14:textId="3D099AD9" w:rsidR="0041043E" w:rsidRPr="00090D28" w:rsidRDefault="0041043E">
            <w:pPr>
              <w:pStyle w:val="TAC"/>
              <w:rPr>
                <w:lang w:eastAsia="zh-CN"/>
              </w:rPr>
            </w:pPr>
            <w:r w:rsidRPr="00090D28">
              <w:rPr>
                <w:lang w:eastAsia="zh-CN"/>
              </w:rPr>
              <w:t>-40 to 31</w:t>
            </w:r>
          </w:p>
        </w:tc>
        <w:tc>
          <w:tcPr>
            <w:tcW w:w="1616" w:type="pct"/>
            <w:tcBorders>
              <w:top w:val="single" w:sz="4" w:space="0" w:color="auto"/>
              <w:left w:val="single" w:sz="4" w:space="0" w:color="auto"/>
              <w:bottom w:val="single" w:sz="4" w:space="0" w:color="auto"/>
              <w:right w:val="single" w:sz="4" w:space="0" w:color="auto"/>
            </w:tcBorders>
          </w:tcPr>
          <w:p w14:paraId="36C1DA83" w14:textId="06F664BE" w:rsidR="0041043E" w:rsidRPr="00090D28" w:rsidRDefault="0041043E" w:rsidP="0041043E">
            <w:pPr>
              <w:pStyle w:val="TAC"/>
              <w:rPr>
                <w:lang w:eastAsia="zh-CN"/>
              </w:rPr>
            </w:pPr>
            <w:r w:rsidRPr="00090D28">
              <w:rPr>
                <w:lang w:eastAsia="zh-CN"/>
              </w:rPr>
              <w:t>-40 to 31</w:t>
            </w:r>
          </w:p>
        </w:tc>
      </w:tr>
      <w:tr w:rsidR="0041043E" w:rsidRPr="00090D28" w14:paraId="68426681" w14:textId="77777777" w:rsidTr="00D85406">
        <w:tc>
          <w:tcPr>
            <w:tcW w:w="1679" w:type="pct"/>
            <w:tcBorders>
              <w:top w:val="single" w:sz="4" w:space="0" w:color="auto"/>
              <w:left w:val="single" w:sz="4" w:space="0" w:color="auto"/>
              <w:bottom w:val="single" w:sz="4" w:space="0" w:color="auto"/>
              <w:right w:val="single" w:sz="4" w:space="0" w:color="auto"/>
            </w:tcBorders>
          </w:tcPr>
          <w:p w14:paraId="0D376801" w14:textId="77777777" w:rsidR="0041043E" w:rsidRPr="00090D28" w:rsidRDefault="0041043E" w:rsidP="0041043E">
            <w:pPr>
              <w:pStyle w:val="TAL"/>
            </w:pPr>
            <w:r w:rsidRPr="00090D28">
              <w:t>NTN satellite Noise Figure in dB</w:t>
            </w:r>
          </w:p>
        </w:tc>
        <w:tc>
          <w:tcPr>
            <w:tcW w:w="1705" w:type="pct"/>
            <w:tcBorders>
              <w:top w:val="single" w:sz="4" w:space="0" w:color="auto"/>
              <w:left w:val="single" w:sz="4" w:space="0" w:color="auto"/>
              <w:bottom w:val="single" w:sz="4" w:space="0" w:color="auto"/>
              <w:right w:val="single" w:sz="4" w:space="0" w:color="auto"/>
            </w:tcBorders>
          </w:tcPr>
          <w:p w14:paraId="219D9A6C" w14:textId="77777777" w:rsidR="0041043E" w:rsidRPr="00AD0B05" w:rsidRDefault="0041043E" w:rsidP="0041043E">
            <w:pPr>
              <w:pStyle w:val="TAC"/>
            </w:pPr>
            <w:r w:rsidRPr="00090D28">
              <w:t>See Table 2.3-3-1</w:t>
            </w:r>
          </w:p>
        </w:tc>
        <w:tc>
          <w:tcPr>
            <w:tcW w:w="1616" w:type="pct"/>
            <w:tcBorders>
              <w:top w:val="single" w:sz="4" w:space="0" w:color="auto"/>
              <w:left w:val="single" w:sz="4" w:space="0" w:color="auto"/>
              <w:bottom w:val="single" w:sz="4" w:space="0" w:color="auto"/>
              <w:right w:val="single" w:sz="4" w:space="0" w:color="auto"/>
            </w:tcBorders>
          </w:tcPr>
          <w:p w14:paraId="3639F395" w14:textId="3623C6B8" w:rsidR="0041043E" w:rsidRPr="00090D28" w:rsidRDefault="0041043E" w:rsidP="0041043E">
            <w:pPr>
              <w:pStyle w:val="TAC"/>
            </w:pPr>
            <w:r w:rsidRPr="00090D28">
              <w:t>See Table 2.3-3-1</w:t>
            </w:r>
          </w:p>
        </w:tc>
      </w:tr>
      <w:tr w:rsidR="0041043E" w:rsidRPr="00090D28" w14:paraId="576336F3" w14:textId="77777777" w:rsidTr="00D85406">
        <w:tc>
          <w:tcPr>
            <w:tcW w:w="1679" w:type="pct"/>
            <w:tcBorders>
              <w:top w:val="single" w:sz="4" w:space="0" w:color="auto"/>
              <w:left w:val="single" w:sz="4" w:space="0" w:color="auto"/>
              <w:bottom w:val="single" w:sz="4" w:space="0" w:color="auto"/>
              <w:right w:val="single" w:sz="4" w:space="0" w:color="auto"/>
            </w:tcBorders>
          </w:tcPr>
          <w:p w14:paraId="566358B9" w14:textId="77777777" w:rsidR="0041043E" w:rsidRPr="00090D28" w:rsidRDefault="0041043E" w:rsidP="0041043E">
            <w:pPr>
              <w:pStyle w:val="TAL"/>
            </w:pPr>
            <w:r w:rsidRPr="00090D28">
              <w:t>Handover margin</w:t>
            </w:r>
          </w:p>
        </w:tc>
        <w:tc>
          <w:tcPr>
            <w:tcW w:w="1705" w:type="pct"/>
            <w:tcBorders>
              <w:top w:val="single" w:sz="4" w:space="0" w:color="auto"/>
              <w:left w:val="single" w:sz="4" w:space="0" w:color="auto"/>
              <w:bottom w:val="single" w:sz="4" w:space="0" w:color="auto"/>
              <w:right w:val="single" w:sz="4" w:space="0" w:color="auto"/>
            </w:tcBorders>
          </w:tcPr>
          <w:p w14:paraId="3C4FA6B2" w14:textId="77777777" w:rsidR="0041043E" w:rsidRPr="00090D28" w:rsidRDefault="0041043E" w:rsidP="0041043E">
            <w:pPr>
              <w:pStyle w:val="TAC"/>
            </w:pPr>
            <w:r w:rsidRPr="00090D28">
              <w:t>3dB</w:t>
            </w:r>
          </w:p>
        </w:tc>
        <w:tc>
          <w:tcPr>
            <w:tcW w:w="1616" w:type="pct"/>
            <w:tcBorders>
              <w:top w:val="single" w:sz="4" w:space="0" w:color="auto"/>
              <w:left w:val="single" w:sz="4" w:space="0" w:color="auto"/>
              <w:bottom w:val="single" w:sz="4" w:space="0" w:color="auto"/>
              <w:right w:val="single" w:sz="4" w:space="0" w:color="auto"/>
            </w:tcBorders>
          </w:tcPr>
          <w:p w14:paraId="56BACD4F" w14:textId="78246665" w:rsidR="0041043E" w:rsidRPr="00090D28" w:rsidRDefault="0041043E" w:rsidP="0041043E">
            <w:pPr>
              <w:pStyle w:val="TAC"/>
              <w:rPr>
                <w:lang w:eastAsia="zh-CN"/>
              </w:rPr>
            </w:pPr>
            <w:r w:rsidRPr="00090D28">
              <w:rPr>
                <w:lang w:eastAsia="zh-CN"/>
              </w:rPr>
              <w:t>3dB</w:t>
            </w:r>
          </w:p>
        </w:tc>
      </w:tr>
      <w:tr w:rsidR="0041043E" w:rsidRPr="00090D28" w14:paraId="66B6557C" w14:textId="77777777" w:rsidTr="001914B4">
        <w:tc>
          <w:tcPr>
            <w:tcW w:w="5000" w:type="pct"/>
            <w:gridSpan w:val="3"/>
            <w:tcBorders>
              <w:top w:val="single" w:sz="4" w:space="0" w:color="auto"/>
              <w:left w:val="single" w:sz="4" w:space="0" w:color="auto"/>
              <w:bottom w:val="single" w:sz="4" w:space="0" w:color="auto"/>
              <w:right w:val="single" w:sz="4" w:space="0" w:color="auto"/>
            </w:tcBorders>
          </w:tcPr>
          <w:p w14:paraId="143FEDA9" w14:textId="2D21C56C" w:rsidR="0041043E" w:rsidRPr="00090D28" w:rsidRDefault="0041043E" w:rsidP="0041043E">
            <w:pPr>
              <w:pStyle w:val="TAN"/>
            </w:pPr>
            <w:r w:rsidRPr="00AD0B05">
              <w:rPr>
                <w:b/>
              </w:rPr>
              <w:t>NOTE</w:t>
            </w:r>
            <w:r w:rsidR="00FC76D9" w:rsidRPr="00AD0B05">
              <w:rPr>
                <w:b/>
              </w:rPr>
              <w:t xml:space="preserve"> 1</w:t>
            </w:r>
            <w:r w:rsidRPr="00090D28">
              <w:t>:</w:t>
            </w:r>
            <w:r w:rsidRPr="00090D28">
              <w:tab/>
              <w:t>UEs are equally splitted inside the channel bandwidth into ACIR 3 regions. Scheduled PRB position for UE1 per satellite beam should be also fully aligned to simulate the worst case for co-channel interference and this is also aligned with full buffer case.</w:t>
            </w:r>
          </w:p>
          <w:p w14:paraId="738D16A7" w14:textId="77777777" w:rsidR="0041043E" w:rsidRPr="00090D28" w:rsidRDefault="0041043E" w:rsidP="0041043E">
            <w:pPr>
              <w:snapToGrid w:val="0"/>
              <w:jc w:val="center"/>
              <w:rPr>
                <w:rFonts w:eastAsia="等线"/>
                <w:sz w:val="18"/>
                <w:szCs w:val="18"/>
              </w:rPr>
            </w:pPr>
            <w:r w:rsidRPr="00AD0B05">
              <w:rPr>
                <w:rFonts w:ascii="Arial" w:eastAsia="Malgun Gothic" w:hAnsi="Arial" w:cs="Arial"/>
                <w:noProof/>
                <w:sz w:val="18"/>
                <w:szCs w:val="18"/>
                <w:lang w:val="en-US" w:eastAsia="zh-CN"/>
              </w:rPr>
              <w:drawing>
                <wp:inline distT="0" distB="0" distL="0" distR="0" wp14:anchorId="5BCA30EA" wp14:editId="76C36722">
                  <wp:extent cx="2934335" cy="2358390"/>
                  <wp:effectExtent l="0" t="0" r="0" b="3810"/>
                  <wp:docPr id="8" name="图片 8" descr="http://kr5.samsung.net/mail/rest/v1/files/image/download/202108260042453_CZHWKC3T.png?1=1&amp;filepath=/LOCAL/ML/CACHE/image/y/20210825/110_31_JZ9R2KEKVGKD@namo.co.kr_4_yiran.jin&amp;user=yiran.jin&amp;partno=4&amp;folderId=110&amp;seqid=31&amp;contentType=image%2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http://kr5.samsung.net/mail/rest/v1/files/image/download/202108260042453_CZHWKC3T.png?1=1&amp;filepath=/LOCAL/ML/CACHE/image/y/20210825/110_31_JZ9R2KEKVGKD@namo.co.kr_4_yiran.jin&amp;user=yiran.jin&amp;partno=4&amp;folderId=110&amp;seqid=31&amp;contentType=image%2F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2944841" cy="2367077"/>
                          </a:xfrm>
                          <a:prstGeom prst="rect">
                            <a:avLst/>
                          </a:prstGeom>
                          <a:noFill/>
                          <a:ln>
                            <a:noFill/>
                          </a:ln>
                        </pic:spPr>
                      </pic:pic>
                    </a:graphicData>
                  </a:graphic>
                </wp:inline>
              </w:drawing>
            </w:r>
          </w:p>
          <w:p w14:paraId="5A955F14" w14:textId="2F6D6D31" w:rsidR="00FC76D9" w:rsidRPr="00090D28" w:rsidRDefault="00FC76D9" w:rsidP="00AD0B05">
            <w:pPr>
              <w:pStyle w:val="B20"/>
              <w:ind w:left="0" w:firstLine="0"/>
              <w:rPr>
                <w:rFonts w:eastAsia="等线"/>
                <w:sz w:val="18"/>
                <w:szCs w:val="18"/>
                <w:lang w:eastAsia="zh-CN"/>
              </w:rPr>
            </w:pPr>
            <w:r w:rsidRPr="00AD0B05">
              <w:rPr>
                <w:rFonts w:eastAsia="等线"/>
                <w:b/>
                <w:sz w:val="18"/>
                <w:szCs w:val="18"/>
                <w:lang w:eastAsia="zh-CN"/>
              </w:rPr>
              <w:t>NOTE 2</w:t>
            </w:r>
            <w:r w:rsidRPr="00090D28">
              <w:rPr>
                <w:rFonts w:eastAsia="等线"/>
                <w:sz w:val="18"/>
                <w:szCs w:val="18"/>
                <w:lang w:eastAsia="zh-CN"/>
              </w:rPr>
              <w:t>: Agreement of Issue 2-4-4 in [3]:</w:t>
            </w:r>
          </w:p>
          <w:p w14:paraId="65865073" w14:textId="548056F9" w:rsidR="00FC76D9" w:rsidRPr="00090D28" w:rsidRDefault="00FC76D9" w:rsidP="00AD0B05">
            <w:pPr>
              <w:pStyle w:val="B20"/>
              <w:ind w:left="0" w:firstLine="0"/>
              <w:rPr>
                <w:rFonts w:eastAsiaTheme="minorEastAsia"/>
                <w:lang w:eastAsia="zh-CN"/>
              </w:rPr>
            </w:pPr>
            <w:r w:rsidRPr="00090D28">
              <w:rPr>
                <w:rFonts w:eastAsiaTheme="minorEastAsia"/>
                <w:lang w:eastAsia="zh-CN"/>
              </w:rPr>
              <w:t>For NR-NTN HPUE:</w:t>
            </w:r>
          </w:p>
          <w:p w14:paraId="6CC9276A" w14:textId="77777777" w:rsidR="00FC76D9" w:rsidRPr="00090D28" w:rsidRDefault="00FC76D9" w:rsidP="00AD0B05">
            <w:pPr>
              <w:pStyle w:val="B20"/>
              <w:numPr>
                <w:ilvl w:val="0"/>
                <w:numId w:val="9"/>
              </w:numPr>
              <w:rPr>
                <w:lang w:eastAsia="ja-JP"/>
              </w:rPr>
            </w:pPr>
            <w:r w:rsidRPr="00090D28">
              <w:rPr>
                <w:rFonts w:eastAsiaTheme="minorEastAsia"/>
                <w:lang w:eastAsia="zh-CN"/>
              </w:rPr>
              <w:t xml:space="preserve">Option 1: 3 dB SNR target and 5MHz UL BW (One company proposed for LEO only) </w:t>
            </w:r>
          </w:p>
          <w:p w14:paraId="3F5010C2" w14:textId="77777777" w:rsidR="0041043E" w:rsidRPr="00AD0B05" w:rsidRDefault="00FC76D9" w:rsidP="00AD0B05">
            <w:pPr>
              <w:pStyle w:val="B20"/>
              <w:numPr>
                <w:ilvl w:val="0"/>
                <w:numId w:val="9"/>
              </w:numPr>
              <w:rPr>
                <w:lang w:eastAsia="ja-JP"/>
              </w:rPr>
            </w:pPr>
            <w:r w:rsidRPr="00AD0B05">
              <w:rPr>
                <w:lang w:eastAsia="ja-JP"/>
              </w:rPr>
              <w:t>Option 2: 15 dB SNR target and 2RB UL BW as baseline assumption</w:t>
            </w:r>
          </w:p>
          <w:p w14:paraId="301BE953" w14:textId="3F33C448" w:rsidR="001D72B5" w:rsidRPr="00AD0B05" w:rsidRDefault="001D72B5" w:rsidP="00AD0B05">
            <w:pPr>
              <w:pStyle w:val="B20"/>
              <w:ind w:left="0" w:firstLine="0"/>
              <w:rPr>
                <w:lang w:eastAsia="zh-CN"/>
              </w:rPr>
            </w:pPr>
            <w:r w:rsidRPr="00AD0B05">
              <w:rPr>
                <w:rFonts w:eastAsiaTheme="minorEastAsia"/>
                <w:b/>
                <w:lang w:eastAsia="zh-CN"/>
              </w:rPr>
              <w:t>NOTE 3</w:t>
            </w:r>
            <w:r w:rsidRPr="00090D28">
              <w:rPr>
                <w:rFonts w:eastAsiaTheme="minorEastAsia"/>
                <w:lang w:eastAsia="zh-CN"/>
              </w:rPr>
              <w:t>:</w:t>
            </w:r>
            <w:r w:rsidRPr="00AD0B05">
              <w:rPr>
                <w:lang w:eastAsia="zh-CN"/>
              </w:rPr>
              <w:t xml:space="preserve"> Agreement of Issue 2-3-5 in [3]</w:t>
            </w:r>
            <w:r w:rsidR="00AD0B05">
              <w:rPr>
                <w:lang w:eastAsia="zh-CN"/>
              </w:rPr>
              <w:t>, updated in [4]</w:t>
            </w:r>
            <w:r w:rsidRPr="00AD0B05">
              <w:rPr>
                <w:lang w:eastAsia="zh-CN"/>
              </w:rPr>
              <w:t>:</w:t>
            </w:r>
          </w:p>
          <w:p w14:paraId="5A27EBE9" w14:textId="77777777" w:rsidR="001D72B5" w:rsidRPr="00AD0B05" w:rsidRDefault="001D72B5" w:rsidP="00AD0B05">
            <w:pPr>
              <w:pStyle w:val="a6"/>
              <w:numPr>
                <w:ilvl w:val="0"/>
                <w:numId w:val="11"/>
              </w:numPr>
              <w:spacing w:after="120"/>
              <w:ind w:firstLineChars="0"/>
            </w:pPr>
            <w:r w:rsidRPr="00AD0B05">
              <w:rPr>
                <w:sz w:val="20"/>
                <w:szCs w:val="20"/>
              </w:rPr>
              <w:t>Assuming all NR-NTN/IoT-NTN UEs are HPUE, i.e. 100% HPUE ratio as baseline.</w:t>
            </w:r>
          </w:p>
          <w:p w14:paraId="06AAEF98" w14:textId="58110C21" w:rsidR="001D72B5" w:rsidRPr="00AD0B05" w:rsidRDefault="001D72B5" w:rsidP="00AD0B05">
            <w:pPr>
              <w:pStyle w:val="a6"/>
              <w:numPr>
                <w:ilvl w:val="0"/>
                <w:numId w:val="11"/>
              </w:numPr>
              <w:spacing w:after="120"/>
              <w:ind w:firstLineChars="0"/>
              <w:rPr>
                <w:sz w:val="20"/>
                <w:szCs w:val="20"/>
              </w:rPr>
            </w:pPr>
          </w:p>
        </w:tc>
      </w:tr>
    </w:tbl>
    <w:p w14:paraId="7BFA69E2" w14:textId="77777777" w:rsidR="001914B4" w:rsidRPr="00090D28" w:rsidRDefault="001914B4" w:rsidP="001914B4"/>
    <w:p w14:paraId="50BCFC43" w14:textId="03D38DEB" w:rsidR="001914B4" w:rsidRPr="00090D28" w:rsidRDefault="003F212C" w:rsidP="001914B4">
      <w:pPr>
        <w:pStyle w:val="TH"/>
        <w:rPr>
          <w:rFonts w:eastAsia="等线"/>
          <w:szCs w:val="15"/>
        </w:rPr>
      </w:pPr>
      <w:r w:rsidRPr="00090D28">
        <w:t>Table 2.</w:t>
      </w:r>
      <w:r w:rsidR="001914B4" w:rsidRPr="00090D28">
        <w:t>2.2.1-5</w:t>
      </w:r>
      <w:r w:rsidR="001914B4" w:rsidRPr="00090D28">
        <w:rPr>
          <w:noProof/>
        </w:rPr>
        <w:t>:</w:t>
      </w:r>
      <w:r w:rsidR="001914B4" w:rsidRPr="00090D28">
        <w:t xml:space="preserve"> NTN satellite Noise Figure in dB</w:t>
      </w:r>
    </w:p>
    <w:tbl>
      <w:tblPr>
        <w:tblStyle w:val="11"/>
        <w:tblW w:w="7940" w:type="dxa"/>
        <w:jc w:val="center"/>
        <w:tblLook w:val="04A0" w:firstRow="1" w:lastRow="0" w:firstColumn="1" w:lastColumn="0" w:noHBand="0" w:noVBand="1"/>
      </w:tblPr>
      <w:tblGrid>
        <w:gridCol w:w="1985"/>
        <w:gridCol w:w="1845"/>
        <w:gridCol w:w="1985"/>
        <w:gridCol w:w="2125"/>
      </w:tblGrid>
      <w:tr w:rsidR="001914B4" w:rsidRPr="00090D28" w14:paraId="68DD9261" w14:textId="77777777" w:rsidTr="001914B4">
        <w:trPr>
          <w:jc w:val="center"/>
        </w:trPr>
        <w:tc>
          <w:tcPr>
            <w:tcW w:w="1980" w:type="dxa"/>
          </w:tcPr>
          <w:p w14:paraId="7D26653C" w14:textId="77777777" w:rsidR="001914B4" w:rsidRPr="00090D28" w:rsidRDefault="001914B4" w:rsidP="001914B4">
            <w:pPr>
              <w:pStyle w:val="TAH"/>
            </w:pPr>
            <w:r w:rsidRPr="00090D28">
              <w:t>Satellite</w:t>
            </w:r>
          </w:p>
        </w:tc>
        <w:tc>
          <w:tcPr>
            <w:tcW w:w="1840" w:type="dxa"/>
          </w:tcPr>
          <w:p w14:paraId="4506B944" w14:textId="77777777" w:rsidR="001914B4" w:rsidRPr="00090D28" w:rsidRDefault="001914B4" w:rsidP="001914B4">
            <w:pPr>
              <w:pStyle w:val="TAH"/>
            </w:pPr>
            <w:r w:rsidRPr="00090D28">
              <w:t>GEO</w:t>
            </w:r>
          </w:p>
        </w:tc>
        <w:tc>
          <w:tcPr>
            <w:tcW w:w="1980" w:type="dxa"/>
          </w:tcPr>
          <w:p w14:paraId="2DFE32F5" w14:textId="77777777" w:rsidR="001914B4" w:rsidRPr="00090D28" w:rsidRDefault="001914B4" w:rsidP="001914B4">
            <w:pPr>
              <w:pStyle w:val="TAH"/>
            </w:pPr>
            <w:r w:rsidRPr="00090D28">
              <w:t>LEO 600</w:t>
            </w:r>
          </w:p>
        </w:tc>
        <w:tc>
          <w:tcPr>
            <w:tcW w:w="2120" w:type="dxa"/>
          </w:tcPr>
          <w:p w14:paraId="0BF59EE6" w14:textId="77777777" w:rsidR="001914B4" w:rsidRPr="00090D28" w:rsidRDefault="001914B4" w:rsidP="001914B4">
            <w:pPr>
              <w:pStyle w:val="TAH"/>
            </w:pPr>
            <w:r w:rsidRPr="00090D28">
              <w:t>LEO 1200</w:t>
            </w:r>
          </w:p>
        </w:tc>
      </w:tr>
      <w:tr w:rsidR="001914B4" w:rsidRPr="00090D28" w14:paraId="5B9DCDBA" w14:textId="77777777" w:rsidTr="001914B4">
        <w:trPr>
          <w:jc w:val="center"/>
        </w:trPr>
        <w:tc>
          <w:tcPr>
            <w:tcW w:w="1980" w:type="dxa"/>
          </w:tcPr>
          <w:p w14:paraId="17456F41" w14:textId="77777777" w:rsidR="001914B4" w:rsidRPr="00090D28" w:rsidRDefault="001914B4" w:rsidP="001914B4">
            <w:pPr>
              <w:pStyle w:val="TAL"/>
            </w:pPr>
            <w:r w:rsidRPr="00090D28">
              <w:t>G/T (dB K</w:t>
            </w:r>
            <w:r w:rsidRPr="00090D28">
              <w:rPr>
                <w:vertAlign w:val="superscript"/>
              </w:rPr>
              <w:t>-1</w:t>
            </w:r>
            <w:r w:rsidRPr="00090D28">
              <w:t>)</w:t>
            </w:r>
          </w:p>
        </w:tc>
        <w:tc>
          <w:tcPr>
            <w:tcW w:w="1840" w:type="dxa"/>
          </w:tcPr>
          <w:p w14:paraId="5DC9C62F" w14:textId="77777777" w:rsidR="001914B4" w:rsidRPr="00090D28" w:rsidRDefault="001914B4" w:rsidP="001914B4">
            <w:pPr>
              <w:pStyle w:val="TAC"/>
            </w:pPr>
            <w:r w:rsidRPr="00090D28">
              <w:t>19</w:t>
            </w:r>
          </w:p>
        </w:tc>
        <w:tc>
          <w:tcPr>
            <w:tcW w:w="1980" w:type="dxa"/>
          </w:tcPr>
          <w:p w14:paraId="20C4F469" w14:textId="77777777" w:rsidR="001914B4" w:rsidRPr="00090D28" w:rsidRDefault="001914B4" w:rsidP="001914B4">
            <w:pPr>
              <w:pStyle w:val="TAC"/>
            </w:pPr>
            <w:r w:rsidRPr="00090D28">
              <w:t>1.1</w:t>
            </w:r>
          </w:p>
        </w:tc>
        <w:tc>
          <w:tcPr>
            <w:tcW w:w="2120" w:type="dxa"/>
          </w:tcPr>
          <w:p w14:paraId="3EE112DF" w14:textId="77777777" w:rsidR="001914B4" w:rsidRPr="00090D28" w:rsidRDefault="001914B4" w:rsidP="001914B4">
            <w:pPr>
              <w:pStyle w:val="TAC"/>
            </w:pPr>
            <w:r w:rsidRPr="00090D28">
              <w:t>1.1</w:t>
            </w:r>
          </w:p>
        </w:tc>
      </w:tr>
      <w:tr w:rsidR="001914B4" w:rsidRPr="00090D28" w14:paraId="468AA13A" w14:textId="77777777" w:rsidTr="001914B4">
        <w:trPr>
          <w:jc w:val="center"/>
        </w:trPr>
        <w:tc>
          <w:tcPr>
            <w:tcW w:w="1980" w:type="dxa"/>
          </w:tcPr>
          <w:p w14:paraId="4FEA34CE" w14:textId="77777777" w:rsidR="001914B4" w:rsidRPr="00090D28" w:rsidRDefault="001914B4" w:rsidP="001914B4">
            <w:pPr>
              <w:pStyle w:val="TAL"/>
            </w:pPr>
            <w:r w:rsidRPr="00090D28">
              <w:t>G_Rx (dBi)</w:t>
            </w:r>
          </w:p>
        </w:tc>
        <w:tc>
          <w:tcPr>
            <w:tcW w:w="1840" w:type="dxa"/>
          </w:tcPr>
          <w:p w14:paraId="66F8B3AD" w14:textId="77777777" w:rsidR="001914B4" w:rsidRPr="00090D28" w:rsidRDefault="001914B4" w:rsidP="001914B4">
            <w:pPr>
              <w:pStyle w:val="TAC"/>
            </w:pPr>
            <w:r w:rsidRPr="00090D28">
              <w:t>51</w:t>
            </w:r>
          </w:p>
        </w:tc>
        <w:tc>
          <w:tcPr>
            <w:tcW w:w="1980" w:type="dxa"/>
          </w:tcPr>
          <w:p w14:paraId="6E11E2D0" w14:textId="77777777" w:rsidR="001914B4" w:rsidRPr="00090D28" w:rsidRDefault="001914B4" w:rsidP="001914B4">
            <w:pPr>
              <w:pStyle w:val="TAC"/>
            </w:pPr>
            <w:r w:rsidRPr="00090D28">
              <w:t>30</w:t>
            </w:r>
          </w:p>
        </w:tc>
        <w:tc>
          <w:tcPr>
            <w:tcW w:w="2120" w:type="dxa"/>
          </w:tcPr>
          <w:p w14:paraId="3F374624" w14:textId="77777777" w:rsidR="001914B4" w:rsidRPr="00090D28" w:rsidRDefault="001914B4" w:rsidP="001914B4">
            <w:pPr>
              <w:pStyle w:val="TAC"/>
            </w:pPr>
            <w:r w:rsidRPr="00090D28">
              <w:t>30</w:t>
            </w:r>
          </w:p>
        </w:tc>
      </w:tr>
      <w:tr w:rsidR="001914B4" w:rsidRPr="00090D28" w14:paraId="1723F02A" w14:textId="77777777" w:rsidTr="001914B4">
        <w:trPr>
          <w:jc w:val="center"/>
        </w:trPr>
        <w:tc>
          <w:tcPr>
            <w:tcW w:w="1980" w:type="dxa"/>
          </w:tcPr>
          <w:p w14:paraId="4F581938" w14:textId="77777777" w:rsidR="001914B4" w:rsidRPr="00090D28" w:rsidRDefault="001914B4" w:rsidP="001914B4">
            <w:pPr>
              <w:pStyle w:val="TAL"/>
            </w:pPr>
            <w:r w:rsidRPr="00090D28">
              <w:t>NF (dB)</w:t>
            </w:r>
          </w:p>
        </w:tc>
        <w:tc>
          <w:tcPr>
            <w:tcW w:w="1840" w:type="dxa"/>
          </w:tcPr>
          <w:p w14:paraId="01CC4972" w14:textId="77777777" w:rsidR="001914B4" w:rsidRPr="00090D28" w:rsidRDefault="001914B4" w:rsidP="001914B4">
            <w:pPr>
              <w:pStyle w:val="TAC"/>
            </w:pPr>
            <w:r w:rsidRPr="00090D28">
              <w:rPr>
                <w:bCs/>
              </w:rPr>
              <w:t>7.4</w:t>
            </w:r>
          </w:p>
        </w:tc>
        <w:tc>
          <w:tcPr>
            <w:tcW w:w="1980" w:type="dxa"/>
          </w:tcPr>
          <w:p w14:paraId="152A5490" w14:textId="77777777" w:rsidR="001914B4" w:rsidRPr="00090D28" w:rsidRDefault="001914B4" w:rsidP="001914B4">
            <w:pPr>
              <w:pStyle w:val="TAC"/>
            </w:pPr>
            <w:r w:rsidRPr="00090D28">
              <w:rPr>
                <w:bCs/>
              </w:rPr>
              <w:t>4.3</w:t>
            </w:r>
          </w:p>
        </w:tc>
        <w:tc>
          <w:tcPr>
            <w:tcW w:w="2120" w:type="dxa"/>
          </w:tcPr>
          <w:p w14:paraId="13FAC9FF" w14:textId="77777777" w:rsidR="001914B4" w:rsidRPr="00090D28" w:rsidRDefault="001914B4" w:rsidP="001914B4">
            <w:pPr>
              <w:pStyle w:val="TAC"/>
            </w:pPr>
            <w:r w:rsidRPr="00090D28">
              <w:rPr>
                <w:bCs/>
              </w:rPr>
              <w:t>4.3</w:t>
            </w:r>
          </w:p>
        </w:tc>
      </w:tr>
    </w:tbl>
    <w:p w14:paraId="58C13B65" w14:textId="77777777" w:rsidR="001914B4" w:rsidRPr="00090D28" w:rsidRDefault="001914B4" w:rsidP="001914B4">
      <w:bookmarkStart w:id="104" w:name="_Toc87889244"/>
    </w:p>
    <w:p w14:paraId="08107E1E" w14:textId="4F02196F" w:rsidR="001914B4" w:rsidRPr="00090D28" w:rsidRDefault="003F212C" w:rsidP="001914B4">
      <w:pPr>
        <w:pStyle w:val="4"/>
        <w:rPr>
          <w:rFonts w:cs="Arial"/>
          <w:b w:val="0"/>
        </w:rPr>
      </w:pPr>
      <w:bookmarkStart w:id="105" w:name="_Toc94170345"/>
      <w:bookmarkStart w:id="106" w:name="_Toc104122349"/>
      <w:bookmarkStart w:id="107" w:name="_Toc104210155"/>
      <w:bookmarkStart w:id="108" w:name="_Toc104502867"/>
      <w:bookmarkStart w:id="109" w:name="_Toc106127627"/>
      <w:bookmarkStart w:id="110" w:name="_Toc115087920"/>
      <w:bookmarkStart w:id="111" w:name="_Toc115088076"/>
      <w:bookmarkStart w:id="112" w:name="_Toc130321449"/>
      <w:bookmarkStart w:id="113" w:name="_Toc130321603"/>
      <w:bookmarkStart w:id="114" w:name="_Toc130321757"/>
      <w:bookmarkStart w:id="115" w:name="_Toc130322124"/>
      <w:bookmarkStart w:id="116" w:name="_Toc153132927"/>
      <w:bookmarkStart w:id="117" w:name="_Toc162191897"/>
      <w:bookmarkStart w:id="118" w:name="_Toc163147526"/>
      <w:bookmarkStart w:id="119" w:name="_Toc169269858"/>
      <w:r w:rsidRPr="00090D28">
        <w:rPr>
          <w:rFonts w:cs="Arial"/>
        </w:rPr>
        <w:lastRenderedPageBreak/>
        <w:t>2.</w:t>
      </w:r>
      <w:r w:rsidR="001914B4" w:rsidRPr="00090D28">
        <w:rPr>
          <w:rFonts w:cs="Arial"/>
        </w:rPr>
        <w:t>2.2.2</w:t>
      </w:r>
      <w:r w:rsidR="001914B4" w:rsidRPr="00090D28">
        <w:rPr>
          <w:rFonts w:cs="Arial"/>
        </w:rPr>
        <w:tab/>
        <w:t>NTN UE parameters</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7BC2F200" w14:textId="7C3085BE" w:rsidR="001914B4" w:rsidRPr="00090D28" w:rsidRDefault="001914B4" w:rsidP="001914B4">
      <w:pPr>
        <w:snapToGrid w:val="0"/>
        <w:rPr>
          <w:rFonts w:eastAsia="等线"/>
          <w:b/>
          <w:sz w:val="18"/>
          <w:szCs w:val="15"/>
          <w:u w:val="single"/>
        </w:rPr>
      </w:pPr>
      <w:r w:rsidRPr="00090D28">
        <w:t xml:space="preserve">NTN UE parameters are given in </w:t>
      </w:r>
      <w:r w:rsidR="003F212C" w:rsidRPr="00090D28">
        <w:t>Table 2.</w:t>
      </w:r>
      <w:r w:rsidRPr="00090D28">
        <w:t>2.2.2-1</w:t>
      </w:r>
    </w:p>
    <w:p w14:paraId="00CAF78B" w14:textId="2DC54315" w:rsidR="001914B4" w:rsidRPr="00090D28" w:rsidRDefault="003F212C" w:rsidP="001914B4">
      <w:pPr>
        <w:pStyle w:val="TH"/>
      </w:pPr>
      <w:r w:rsidRPr="00090D28">
        <w:t>Table 2.</w:t>
      </w:r>
      <w:r w:rsidR="001914B4" w:rsidRPr="00090D28">
        <w:t>2.2.2-1</w:t>
      </w:r>
      <w:r w:rsidR="001914B4" w:rsidRPr="00090D28">
        <w:rPr>
          <w:noProof/>
        </w:rPr>
        <w:t>:</w:t>
      </w:r>
      <w:r w:rsidR="001914B4" w:rsidRPr="00090D28">
        <w:t xml:space="preserve"> NTN UE characteristics for system level simulations</w:t>
      </w:r>
    </w:p>
    <w:tbl>
      <w:tblPr>
        <w:tblW w:w="44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1"/>
        <w:gridCol w:w="4812"/>
      </w:tblGrid>
      <w:tr w:rsidR="001914B4" w:rsidRPr="00090D28" w14:paraId="134EA819" w14:textId="77777777" w:rsidTr="001914B4">
        <w:trPr>
          <w:jc w:val="center"/>
        </w:trPr>
        <w:tc>
          <w:tcPr>
            <w:tcW w:w="2167" w:type="pct"/>
            <w:shd w:val="clear" w:color="auto" w:fill="auto"/>
          </w:tcPr>
          <w:p w14:paraId="0587479F" w14:textId="77777777" w:rsidR="001914B4" w:rsidRPr="00090D28" w:rsidRDefault="001914B4" w:rsidP="001914B4">
            <w:pPr>
              <w:pStyle w:val="TAH"/>
            </w:pPr>
            <w:r w:rsidRPr="00090D28">
              <w:t>Characteristics</w:t>
            </w:r>
          </w:p>
        </w:tc>
        <w:tc>
          <w:tcPr>
            <w:tcW w:w="2833" w:type="pct"/>
            <w:shd w:val="clear" w:color="auto" w:fill="auto"/>
          </w:tcPr>
          <w:p w14:paraId="31D3541D" w14:textId="1C47C55D" w:rsidR="001914B4" w:rsidRPr="00AD0B05" w:rsidRDefault="007E3318" w:rsidP="001914B4">
            <w:pPr>
              <w:pStyle w:val="TAH"/>
            </w:pPr>
            <w:r w:rsidRPr="00AD0B05">
              <w:rPr>
                <w:lang w:eastAsia="zh-CN"/>
              </w:rPr>
              <w:t>For</w:t>
            </w:r>
            <w:r w:rsidRPr="00AD0B05">
              <w:t xml:space="preserve"> </w:t>
            </w:r>
            <w:r w:rsidRPr="00AD0B05">
              <w:rPr>
                <w:lang w:eastAsia="zh-CN"/>
              </w:rPr>
              <w:t>NR-</w:t>
            </w:r>
            <w:r w:rsidRPr="00AD0B05">
              <w:t>NTN and IoT-NTN</w:t>
            </w:r>
          </w:p>
        </w:tc>
      </w:tr>
      <w:tr w:rsidR="001914B4" w:rsidRPr="00090D28" w14:paraId="55262404" w14:textId="77777777" w:rsidTr="001914B4">
        <w:trPr>
          <w:jc w:val="center"/>
        </w:trPr>
        <w:tc>
          <w:tcPr>
            <w:tcW w:w="2167" w:type="pct"/>
            <w:shd w:val="clear" w:color="auto" w:fill="auto"/>
          </w:tcPr>
          <w:p w14:paraId="4B938D2D" w14:textId="77777777" w:rsidR="001914B4" w:rsidRPr="00090D28" w:rsidRDefault="001914B4" w:rsidP="001914B4">
            <w:pPr>
              <w:pStyle w:val="TAL"/>
            </w:pPr>
            <w:r w:rsidRPr="00090D28">
              <w:t>Frequency band</w:t>
            </w:r>
          </w:p>
        </w:tc>
        <w:tc>
          <w:tcPr>
            <w:tcW w:w="2833" w:type="pct"/>
            <w:shd w:val="clear" w:color="auto" w:fill="auto"/>
          </w:tcPr>
          <w:p w14:paraId="769BE17B" w14:textId="77777777" w:rsidR="001914B4" w:rsidRPr="00090D28" w:rsidRDefault="001914B4" w:rsidP="001914B4">
            <w:pPr>
              <w:pStyle w:val="TAL"/>
            </w:pPr>
            <w:r w:rsidRPr="00090D28">
              <w:t>S band (i.e. 2 GHz)</w:t>
            </w:r>
          </w:p>
        </w:tc>
      </w:tr>
      <w:tr w:rsidR="001914B4" w:rsidRPr="00090D28" w14:paraId="248E5D87" w14:textId="77777777" w:rsidTr="001914B4">
        <w:trPr>
          <w:jc w:val="center"/>
        </w:trPr>
        <w:tc>
          <w:tcPr>
            <w:tcW w:w="2167" w:type="pct"/>
            <w:shd w:val="clear" w:color="auto" w:fill="auto"/>
          </w:tcPr>
          <w:p w14:paraId="3340A2DE" w14:textId="77777777" w:rsidR="001914B4" w:rsidRPr="00090D28" w:rsidRDefault="001914B4" w:rsidP="001914B4">
            <w:pPr>
              <w:pStyle w:val="TAL"/>
            </w:pPr>
            <w:r w:rsidRPr="00090D28">
              <w:t>Antenna type and configuration</w:t>
            </w:r>
          </w:p>
        </w:tc>
        <w:tc>
          <w:tcPr>
            <w:tcW w:w="2833" w:type="pct"/>
            <w:shd w:val="clear" w:color="auto" w:fill="auto"/>
          </w:tcPr>
          <w:p w14:paraId="51B4EA53" w14:textId="77777777" w:rsidR="001914B4" w:rsidRPr="00090D28" w:rsidRDefault="001914B4" w:rsidP="001914B4">
            <w:pPr>
              <w:pStyle w:val="TAL"/>
            </w:pPr>
            <w:r w:rsidRPr="00090D28">
              <w:t>(1, 1, 2) with omni-directional antenna element</w:t>
            </w:r>
          </w:p>
        </w:tc>
      </w:tr>
      <w:tr w:rsidR="001914B4" w:rsidRPr="00090D28" w14:paraId="466E7702" w14:textId="77777777" w:rsidTr="001914B4">
        <w:trPr>
          <w:jc w:val="center"/>
        </w:trPr>
        <w:tc>
          <w:tcPr>
            <w:tcW w:w="2167" w:type="pct"/>
            <w:shd w:val="clear" w:color="auto" w:fill="auto"/>
          </w:tcPr>
          <w:p w14:paraId="04A6C2B0" w14:textId="77777777" w:rsidR="001914B4" w:rsidRPr="00090D28" w:rsidRDefault="001914B4" w:rsidP="001914B4">
            <w:pPr>
              <w:pStyle w:val="TAL"/>
            </w:pPr>
            <w:r w:rsidRPr="00090D28">
              <w:t>Polarisation</w:t>
            </w:r>
          </w:p>
        </w:tc>
        <w:tc>
          <w:tcPr>
            <w:tcW w:w="2833" w:type="pct"/>
            <w:shd w:val="clear" w:color="auto" w:fill="auto"/>
          </w:tcPr>
          <w:p w14:paraId="0C8787B9" w14:textId="77777777" w:rsidR="001914B4" w:rsidRPr="00090D28" w:rsidRDefault="001914B4" w:rsidP="001914B4">
            <w:pPr>
              <w:pStyle w:val="TAL"/>
            </w:pPr>
            <w:r w:rsidRPr="00090D28">
              <w:t>Linear: +/-45°X-pol</w:t>
            </w:r>
          </w:p>
        </w:tc>
      </w:tr>
      <w:tr w:rsidR="001914B4" w:rsidRPr="00090D28" w14:paraId="3F647832" w14:textId="77777777" w:rsidTr="001914B4">
        <w:trPr>
          <w:jc w:val="center"/>
        </w:trPr>
        <w:tc>
          <w:tcPr>
            <w:tcW w:w="2167" w:type="pct"/>
            <w:shd w:val="clear" w:color="auto" w:fill="auto"/>
          </w:tcPr>
          <w:p w14:paraId="16D8676A" w14:textId="77777777" w:rsidR="001914B4" w:rsidRPr="00090D28" w:rsidRDefault="001914B4" w:rsidP="001914B4">
            <w:pPr>
              <w:pStyle w:val="TAL"/>
            </w:pPr>
            <w:r w:rsidRPr="00090D28">
              <w:t xml:space="preserve">Rx Antenna gain </w:t>
            </w:r>
          </w:p>
        </w:tc>
        <w:tc>
          <w:tcPr>
            <w:tcW w:w="2833" w:type="pct"/>
            <w:shd w:val="clear" w:color="auto" w:fill="auto"/>
          </w:tcPr>
          <w:p w14:paraId="0703FF44" w14:textId="77777777" w:rsidR="001914B4" w:rsidRPr="00090D28" w:rsidRDefault="001914B4" w:rsidP="001914B4">
            <w:pPr>
              <w:pStyle w:val="TAL"/>
            </w:pPr>
            <w:r w:rsidRPr="00090D28">
              <w:t>0 dBi per element</w:t>
            </w:r>
          </w:p>
        </w:tc>
      </w:tr>
      <w:tr w:rsidR="001914B4" w:rsidRPr="00090D28" w14:paraId="1C0B26F3" w14:textId="77777777" w:rsidTr="001914B4">
        <w:trPr>
          <w:jc w:val="center"/>
        </w:trPr>
        <w:tc>
          <w:tcPr>
            <w:tcW w:w="2167" w:type="pct"/>
            <w:shd w:val="clear" w:color="auto" w:fill="auto"/>
          </w:tcPr>
          <w:p w14:paraId="0C63DB40" w14:textId="77777777" w:rsidR="001914B4" w:rsidRPr="00090D28" w:rsidRDefault="001914B4" w:rsidP="001914B4">
            <w:pPr>
              <w:pStyle w:val="TAL"/>
            </w:pPr>
            <w:r w:rsidRPr="00090D28">
              <w:t>Antenna temperature</w:t>
            </w:r>
          </w:p>
        </w:tc>
        <w:tc>
          <w:tcPr>
            <w:tcW w:w="2833" w:type="pct"/>
            <w:shd w:val="clear" w:color="auto" w:fill="auto"/>
          </w:tcPr>
          <w:p w14:paraId="6DDEEBDB" w14:textId="77777777" w:rsidR="001914B4" w:rsidRPr="00090D28" w:rsidRDefault="001914B4" w:rsidP="001914B4">
            <w:pPr>
              <w:pStyle w:val="TAL"/>
            </w:pPr>
            <w:r w:rsidRPr="00090D28">
              <w:t>290 K</w:t>
            </w:r>
          </w:p>
        </w:tc>
      </w:tr>
      <w:tr w:rsidR="001914B4" w:rsidRPr="00090D28" w14:paraId="45297CFF" w14:textId="77777777" w:rsidTr="001914B4">
        <w:trPr>
          <w:jc w:val="center"/>
        </w:trPr>
        <w:tc>
          <w:tcPr>
            <w:tcW w:w="2167" w:type="pct"/>
            <w:shd w:val="clear" w:color="auto" w:fill="auto"/>
          </w:tcPr>
          <w:p w14:paraId="72E1EB73" w14:textId="77777777" w:rsidR="001914B4" w:rsidRPr="00090D28" w:rsidRDefault="001914B4" w:rsidP="001914B4">
            <w:pPr>
              <w:pStyle w:val="TAL"/>
            </w:pPr>
            <w:r w:rsidRPr="00090D28">
              <w:t>Noise figure</w:t>
            </w:r>
          </w:p>
        </w:tc>
        <w:tc>
          <w:tcPr>
            <w:tcW w:w="2833" w:type="pct"/>
            <w:shd w:val="clear" w:color="auto" w:fill="auto"/>
          </w:tcPr>
          <w:p w14:paraId="60129D4D" w14:textId="77777777" w:rsidR="001914B4" w:rsidRPr="00090D28" w:rsidRDefault="001914B4" w:rsidP="001914B4">
            <w:pPr>
              <w:pStyle w:val="TAL"/>
            </w:pPr>
            <w:r w:rsidRPr="00090D28">
              <w:t>9 dB</w:t>
            </w:r>
          </w:p>
        </w:tc>
      </w:tr>
      <w:tr w:rsidR="001914B4" w:rsidRPr="00090D28" w14:paraId="3A4C4238" w14:textId="77777777" w:rsidTr="001914B4">
        <w:trPr>
          <w:jc w:val="center"/>
        </w:trPr>
        <w:tc>
          <w:tcPr>
            <w:tcW w:w="2167" w:type="pct"/>
            <w:shd w:val="clear" w:color="auto" w:fill="auto"/>
          </w:tcPr>
          <w:p w14:paraId="5BA38C37" w14:textId="77777777" w:rsidR="001914B4" w:rsidRPr="00090D28" w:rsidRDefault="001914B4" w:rsidP="001914B4">
            <w:pPr>
              <w:pStyle w:val="TAL"/>
            </w:pPr>
            <w:r w:rsidRPr="00090D28">
              <w:t>Tx antenna gain</w:t>
            </w:r>
          </w:p>
        </w:tc>
        <w:tc>
          <w:tcPr>
            <w:tcW w:w="2833" w:type="pct"/>
            <w:shd w:val="clear" w:color="auto" w:fill="auto"/>
          </w:tcPr>
          <w:p w14:paraId="2C46FC5D" w14:textId="77777777" w:rsidR="001914B4" w:rsidRPr="00090D28" w:rsidRDefault="001914B4" w:rsidP="001914B4">
            <w:pPr>
              <w:pStyle w:val="TAL"/>
            </w:pPr>
            <w:r w:rsidRPr="00090D28">
              <w:t>0 dBi per element</w:t>
            </w:r>
          </w:p>
        </w:tc>
      </w:tr>
    </w:tbl>
    <w:p w14:paraId="511A41C0" w14:textId="77777777" w:rsidR="00E1661D" w:rsidRPr="00AD0B05" w:rsidRDefault="00E1661D" w:rsidP="001914B4">
      <w:pPr>
        <w:rPr>
          <w:lang w:val="en-US" w:eastAsia="zh-CN"/>
        </w:rPr>
      </w:pPr>
      <w:bookmarkStart w:id="120" w:name="_Toc87889245"/>
    </w:p>
    <w:p w14:paraId="496E18D4" w14:textId="3E3AC45A" w:rsidR="001914B4" w:rsidRPr="00090D28" w:rsidRDefault="003F212C" w:rsidP="001914B4">
      <w:pPr>
        <w:pStyle w:val="4"/>
        <w:rPr>
          <w:rFonts w:cs="Arial"/>
          <w:b w:val="0"/>
        </w:rPr>
      </w:pPr>
      <w:bookmarkStart w:id="121" w:name="_Toc87889246"/>
      <w:bookmarkStart w:id="122" w:name="_Toc94170347"/>
      <w:bookmarkStart w:id="123" w:name="_Toc104122351"/>
      <w:bookmarkStart w:id="124" w:name="_Toc104210157"/>
      <w:bookmarkStart w:id="125" w:name="_Toc104502869"/>
      <w:bookmarkStart w:id="126" w:name="_Toc106127629"/>
      <w:bookmarkStart w:id="127" w:name="_Toc115087922"/>
      <w:bookmarkStart w:id="128" w:name="_Toc115088078"/>
      <w:bookmarkStart w:id="129" w:name="_Toc130321451"/>
      <w:bookmarkStart w:id="130" w:name="_Toc130321605"/>
      <w:bookmarkStart w:id="131" w:name="_Toc130321759"/>
      <w:bookmarkStart w:id="132" w:name="_Toc130322126"/>
      <w:bookmarkStart w:id="133" w:name="_Toc153132929"/>
      <w:bookmarkStart w:id="134" w:name="_Toc162191899"/>
      <w:bookmarkStart w:id="135" w:name="_Toc163147528"/>
      <w:bookmarkStart w:id="136" w:name="_Toc169269860"/>
      <w:bookmarkEnd w:id="120"/>
      <w:r w:rsidRPr="00090D28">
        <w:rPr>
          <w:rFonts w:cs="Arial"/>
        </w:rPr>
        <w:t>2.</w:t>
      </w:r>
      <w:r w:rsidR="001914B4" w:rsidRPr="00090D28">
        <w:rPr>
          <w:rFonts w:cs="Arial"/>
        </w:rPr>
        <w:t>2.2.</w:t>
      </w:r>
      <w:r w:rsidR="006C7574" w:rsidRPr="00090D28">
        <w:rPr>
          <w:rFonts w:cs="Arial"/>
        </w:rPr>
        <w:t>3</w:t>
      </w:r>
      <w:r w:rsidR="001914B4" w:rsidRPr="00090D28">
        <w:rPr>
          <w:rFonts w:cs="Arial"/>
        </w:rPr>
        <w:tab/>
        <w:t>TN parameters</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1FBB4FF7" w14:textId="6F3B0421" w:rsidR="001914B4" w:rsidRPr="00090D28" w:rsidRDefault="001914B4" w:rsidP="001914B4">
      <w:pPr>
        <w:snapToGrid w:val="0"/>
      </w:pPr>
      <w:r w:rsidRPr="00090D28">
        <w:t xml:space="preserve">TN parameters for co-existence study are given in </w:t>
      </w:r>
      <w:r w:rsidR="003F212C" w:rsidRPr="00090D28">
        <w:t>Table 2.</w:t>
      </w:r>
      <w:r w:rsidRPr="00090D28">
        <w:t xml:space="preserve">2.2.4-1, </w:t>
      </w:r>
      <w:r w:rsidR="003F212C" w:rsidRPr="00090D28">
        <w:t>2.</w:t>
      </w:r>
      <w:r w:rsidRPr="00090D28">
        <w:t xml:space="preserve">2.2.4-2 and </w:t>
      </w:r>
      <w:r w:rsidR="003F212C" w:rsidRPr="00090D28">
        <w:t>2.</w:t>
      </w:r>
      <w:r w:rsidRPr="00090D28">
        <w:t>2.2.4-3.</w:t>
      </w:r>
    </w:p>
    <w:p w14:paraId="6FF76D20" w14:textId="6A96DA8F" w:rsidR="001914B4" w:rsidRPr="00090D28" w:rsidRDefault="003F212C" w:rsidP="001914B4">
      <w:pPr>
        <w:pStyle w:val="TH"/>
      </w:pPr>
      <w:r w:rsidRPr="00090D28">
        <w:lastRenderedPageBreak/>
        <w:t>Table 2.</w:t>
      </w:r>
      <w:r w:rsidR="001914B4" w:rsidRPr="00090D28">
        <w:t>2.2.</w:t>
      </w:r>
      <w:r w:rsidR="006C7574" w:rsidRPr="00090D28">
        <w:t>3</w:t>
      </w:r>
      <w:r w:rsidR="001914B4" w:rsidRPr="00090D28">
        <w:t>-1</w:t>
      </w:r>
      <w:r w:rsidR="001914B4" w:rsidRPr="00090D28">
        <w:rPr>
          <w:noProof/>
        </w:rPr>
        <w:t>:</w:t>
      </w:r>
      <w:r w:rsidR="001914B4" w:rsidRPr="00090D28">
        <w:t xml:space="preserve"> Simulation assumptions of TN respectively based on NR</w:t>
      </w:r>
    </w:p>
    <w:tbl>
      <w:tblPr>
        <w:tblStyle w:val="11"/>
        <w:tblW w:w="3271" w:type="pct"/>
        <w:jc w:val="center"/>
        <w:tblLook w:val="04A0" w:firstRow="1" w:lastRow="0" w:firstColumn="1" w:lastColumn="0" w:noHBand="0" w:noVBand="1"/>
      </w:tblPr>
      <w:tblGrid>
        <w:gridCol w:w="2969"/>
        <w:gridCol w:w="3330"/>
      </w:tblGrid>
      <w:tr w:rsidR="007E3ED6" w:rsidRPr="00090D28" w14:paraId="6AC40DCA" w14:textId="77777777" w:rsidTr="007E3ED6">
        <w:trPr>
          <w:trHeight w:val="330"/>
          <w:jc w:val="center"/>
        </w:trPr>
        <w:tc>
          <w:tcPr>
            <w:tcW w:w="2357" w:type="pct"/>
          </w:tcPr>
          <w:p w14:paraId="02225FE3" w14:textId="77777777" w:rsidR="007E3ED6" w:rsidRPr="00090D28" w:rsidRDefault="007E3ED6" w:rsidP="001914B4">
            <w:pPr>
              <w:pStyle w:val="TAH"/>
            </w:pPr>
          </w:p>
        </w:tc>
        <w:tc>
          <w:tcPr>
            <w:tcW w:w="2643" w:type="pct"/>
          </w:tcPr>
          <w:p w14:paraId="5EF4A753" w14:textId="77777777" w:rsidR="007E3ED6" w:rsidRPr="00090D28" w:rsidRDefault="007E3ED6" w:rsidP="001914B4">
            <w:pPr>
              <w:pStyle w:val="TAH"/>
            </w:pPr>
            <w:r w:rsidRPr="00090D28">
              <w:t>NR</w:t>
            </w:r>
          </w:p>
        </w:tc>
      </w:tr>
      <w:tr w:rsidR="007E3ED6" w:rsidRPr="00090D28" w14:paraId="2297FB34" w14:textId="77777777" w:rsidTr="007E3ED6">
        <w:trPr>
          <w:jc w:val="center"/>
        </w:trPr>
        <w:tc>
          <w:tcPr>
            <w:tcW w:w="2357" w:type="pct"/>
          </w:tcPr>
          <w:p w14:paraId="7E51FB23" w14:textId="77777777" w:rsidR="007E3ED6" w:rsidRPr="00090D28" w:rsidRDefault="007E3ED6" w:rsidP="001914B4">
            <w:pPr>
              <w:pStyle w:val="TAL"/>
            </w:pPr>
            <w:r w:rsidRPr="00090D28">
              <w:t>Carrier frequency in GHz</w:t>
            </w:r>
          </w:p>
        </w:tc>
        <w:tc>
          <w:tcPr>
            <w:tcW w:w="2643" w:type="pct"/>
          </w:tcPr>
          <w:p w14:paraId="1C6D27AE" w14:textId="77777777" w:rsidR="007E3ED6" w:rsidRPr="00090D28" w:rsidRDefault="007E3ED6" w:rsidP="001914B4">
            <w:pPr>
              <w:pStyle w:val="TAC"/>
            </w:pPr>
            <w:r w:rsidRPr="00090D28">
              <w:rPr>
                <w:color w:val="000000"/>
                <w:szCs w:val="18"/>
              </w:rPr>
              <w:t>2</w:t>
            </w:r>
          </w:p>
        </w:tc>
      </w:tr>
      <w:tr w:rsidR="007E3ED6" w:rsidRPr="00090D28" w14:paraId="5869473F" w14:textId="77777777" w:rsidTr="007E3ED6">
        <w:trPr>
          <w:jc w:val="center"/>
        </w:trPr>
        <w:tc>
          <w:tcPr>
            <w:tcW w:w="2357" w:type="pct"/>
          </w:tcPr>
          <w:p w14:paraId="3B8CCE30" w14:textId="77777777" w:rsidR="007E3ED6" w:rsidRPr="00090D28" w:rsidRDefault="007E3ED6" w:rsidP="001914B4">
            <w:pPr>
              <w:pStyle w:val="TAL"/>
            </w:pPr>
            <w:r w:rsidRPr="00090D28">
              <w:t>Size of each nominal channel BW in MHz</w:t>
            </w:r>
          </w:p>
        </w:tc>
        <w:tc>
          <w:tcPr>
            <w:tcW w:w="2643" w:type="pct"/>
          </w:tcPr>
          <w:p w14:paraId="4EE23DCA" w14:textId="77777777" w:rsidR="007E3ED6" w:rsidRPr="00090D28" w:rsidRDefault="007E3ED6" w:rsidP="001914B4">
            <w:pPr>
              <w:pStyle w:val="TAC"/>
            </w:pPr>
            <w:r w:rsidRPr="00090D28">
              <w:rPr>
                <w:color w:val="000000"/>
                <w:szCs w:val="18"/>
              </w:rPr>
              <w:t>20</w:t>
            </w:r>
          </w:p>
        </w:tc>
      </w:tr>
      <w:tr w:rsidR="007E3ED6" w:rsidRPr="00090D28" w14:paraId="4FCC446F" w14:textId="77777777" w:rsidTr="007E3ED6">
        <w:trPr>
          <w:jc w:val="center"/>
        </w:trPr>
        <w:tc>
          <w:tcPr>
            <w:tcW w:w="2357" w:type="pct"/>
          </w:tcPr>
          <w:p w14:paraId="59DF260F" w14:textId="77777777" w:rsidR="007E3ED6" w:rsidRPr="00090D28" w:rsidRDefault="007E3ED6" w:rsidP="001914B4">
            <w:pPr>
              <w:pStyle w:val="TAL"/>
            </w:pPr>
            <w:r w:rsidRPr="00090D28">
              <w:t>Transmission bandwidth in MHz</w:t>
            </w:r>
          </w:p>
        </w:tc>
        <w:tc>
          <w:tcPr>
            <w:tcW w:w="2643" w:type="pct"/>
          </w:tcPr>
          <w:p w14:paraId="58C31A14" w14:textId="77777777" w:rsidR="007E3ED6" w:rsidRPr="00090D28" w:rsidRDefault="007E3ED6" w:rsidP="001914B4">
            <w:pPr>
              <w:pStyle w:val="TAC"/>
            </w:pPr>
            <w:r w:rsidRPr="00090D28">
              <w:rPr>
                <w:color w:val="000000"/>
                <w:szCs w:val="18"/>
              </w:rPr>
              <w:t>N/A</w:t>
            </w:r>
          </w:p>
        </w:tc>
      </w:tr>
      <w:tr w:rsidR="007E3ED6" w:rsidRPr="00090D28" w14:paraId="00720E55" w14:textId="77777777" w:rsidTr="007E3ED6">
        <w:trPr>
          <w:jc w:val="center"/>
        </w:trPr>
        <w:tc>
          <w:tcPr>
            <w:tcW w:w="2357" w:type="pct"/>
          </w:tcPr>
          <w:p w14:paraId="6A6A47FD" w14:textId="77777777" w:rsidR="007E3ED6" w:rsidRPr="00090D28" w:rsidRDefault="007E3ED6" w:rsidP="001914B4">
            <w:pPr>
              <w:pStyle w:val="TAL"/>
            </w:pPr>
            <w:r w:rsidRPr="00090D28">
              <w:t>Environment</w:t>
            </w:r>
          </w:p>
        </w:tc>
        <w:tc>
          <w:tcPr>
            <w:tcW w:w="2643" w:type="pct"/>
          </w:tcPr>
          <w:p w14:paraId="234A9CE7" w14:textId="0E4EC863" w:rsidR="007E3ED6" w:rsidRPr="00AD0B05" w:rsidRDefault="007E3ED6" w:rsidP="001914B4">
            <w:pPr>
              <w:pStyle w:val="TAC"/>
            </w:pPr>
            <w:r w:rsidRPr="00090D28">
              <w:t>Deployment scenario related, see Table 2.2.2.4-2.</w:t>
            </w:r>
          </w:p>
        </w:tc>
      </w:tr>
      <w:tr w:rsidR="007E3ED6" w:rsidRPr="00090D28" w14:paraId="0D2F2EAA" w14:textId="77777777" w:rsidTr="007E3ED6">
        <w:trPr>
          <w:jc w:val="center"/>
        </w:trPr>
        <w:tc>
          <w:tcPr>
            <w:tcW w:w="2357" w:type="pct"/>
          </w:tcPr>
          <w:p w14:paraId="329C8023" w14:textId="77777777" w:rsidR="007E3ED6" w:rsidRPr="00090D28" w:rsidRDefault="007E3ED6" w:rsidP="001914B4">
            <w:pPr>
              <w:pStyle w:val="TAL"/>
            </w:pPr>
            <w:r w:rsidRPr="00090D28">
              <w:t>Network layout</w:t>
            </w:r>
          </w:p>
        </w:tc>
        <w:tc>
          <w:tcPr>
            <w:tcW w:w="2643" w:type="pct"/>
          </w:tcPr>
          <w:p w14:paraId="65FBEFE6" w14:textId="77777777" w:rsidR="007E3ED6" w:rsidRPr="00090D28" w:rsidRDefault="007E3ED6" w:rsidP="001914B4">
            <w:pPr>
              <w:pStyle w:val="TAC"/>
            </w:pPr>
            <w:r w:rsidRPr="00090D28">
              <w:rPr>
                <w:color w:val="000000"/>
                <w:szCs w:val="18"/>
              </w:rPr>
              <w:t>19-sites 57 sectors with wrap-around</w:t>
            </w:r>
          </w:p>
        </w:tc>
      </w:tr>
      <w:tr w:rsidR="007E3ED6" w:rsidRPr="00090D28" w14:paraId="511AA0B1" w14:textId="77777777" w:rsidTr="007E3ED6">
        <w:trPr>
          <w:jc w:val="center"/>
        </w:trPr>
        <w:tc>
          <w:tcPr>
            <w:tcW w:w="2357" w:type="pct"/>
          </w:tcPr>
          <w:p w14:paraId="661DD6A5" w14:textId="77777777" w:rsidR="007E3ED6" w:rsidRPr="00090D28" w:rsidRDefault="007E3ED6" w:rsidP="001914B4">
            <w:pPr>
              <w:pStyle w:val="TAL"/>
            </w:pPr>
            <w:r w:rsidRPr="00090D28">
              <w:t>Inter-site distance in meter</w:t>
            </w:r>
          </w:p>
        </w:tc>
        <w:tc>
          <w:tcPr>
            <w:tcW w:w="2643" w:type="pct"/>
          </w:tcPr>
          <w:p w14:paraId="1EA8E9B6" w14:textId="25F22501" w:rsidR="007E3ED6" w:rsidRPr="00AD0B05" w:rsidRDefault="007E3ED6" w:rsidP="001914B4">
            <w:pPr>
              <w:pStyle w:val="TAC"/>
            </w:pPr>
            <w:r w:rsidRPr="00090D28">
              <w:t>Deployment scenario related, see Table 2.2.2.4-2</w:t>
            </w:r>
          </w:p>
        </w:tc>
      </w:tr>
      <w:tr w:rsidR="007E3ED6" w:rsidRPr="00090D28" w14:paraId="25767F20" w14:textId="77777777" w:rsidTr="007E3ED6">
        <w:trPr>
          <w:jc w:val="center"/>
        </w:trPr>
        <w:tc>
          <w:tcPr>
            <w:tcW w:w="2357" w:type="pct"/>
          </w:tcPr>
          <w:p w14:paraId="05937B46" w14:textId="77777777" w:rsidR="007E3ED6" w:rsidRPr="00090D28" w:rsidRDefault="007E3ED6" w:rsidP="001914B4">
            <w:pPr>
              <w:pStyle w:val="TAL"/>
            </w:pPr>
            <w:r w:rsidRPr="00090D28">
              <w:t>System loading and activity</w:t>
            </w:r>
          </w:p>
        </w:tc>
        <w:tc>
          <w:tcPr>
            <w:tcW w:w="2643" w:type="pct"/>
          </w:tcPr>
          <w:p w14:paraId="6B39DA3E" w14:textId="0460D60E" w:rsidR="007E3ED6" w:rsidRPr="00090D28" w:rsidRDefault="007E3ED6" w:rsidP="001914B4">
            <w:pPr>
              <w:pStyle w:val="TAC"/>
              <w:rPr>
                <w:color w:val="000000"/>
                <w:szCs w:val="18"/>
              </w:rPr>
            </w:pPr>
            <w:r w:rsidRPr="00090D28">
              <w:rPr>
                <w:color w:val="000000"/>
                <w:szCs w:val="18"/>
              </w:rPr>
              <w:t>See Table 2.2.1.1-1</w:t>
            </w:r>
          </w:p>
        </w:tc>
      </w:tr>
      <w:tr w:rsidR="007E3ED6" w:rsidRPr="00090D28" w14:paraId="1DE63490" w14:textId="77777777" w:rsidTr="007E3ED6">
        <w:trPr>
          <w:jc w:val="center"/>
        </w:trPr>
        <w:tc>
          <w:tcPr>
            <w:tcW w:w="2357" w:type="pct"/>
          </w:tcPr>
          <w:p w14:paraId="4DF7B92E" w14:textId="77777777" w:rsidR="007E3ED6" w:rsidRPr="00090D28" w:rsidRDefault="007E3ED6" w:rsidP="001914B4">
            <w:pPr>
              <w:pStyle w:val="TAL"/>
            </w:pPr>
            <w:r w:rsidRPr="00090D28">
              <w:t>Network location</w:t>
            </w:r>
          </w:p>
        </w:tc>
        <w:tc>
          <w:tcPr>
            <w:tcW w:w="2643" w:type="pct"/>
          </w:tcPr>
          <w:p w14:paraId="000D6B9E" w14:textId="397A4BDD" w:rsidR="007E3ED6" w:rsidRPr="00AD0B05" w:rsidRDefault="007E3ED6" w:rsidP="001914B4">
            <w:pPr>
              <w:pStyle w:val="TAC"/>
              <w:rPr>
                <w:rFonts w:eastAsia="宋体"/>
              </w:rPr>
            </w:pPr>
            <w:r w:rsidRPr="00090D28">
              <w:rPr>
                <w:color w:val="000000"/>
                <w:szCs w:val="18"/>
              </w:rPr>
              <w:t>See Table 2.2.1.1-1</w:t>
            </w:r>
          </w:p>
        </w:tc>
      </w:tr>
      <w:tr w:rsidR="007E3ED6" w:rsidRPr="00090D28" w14:paraId="1631D3F5" w14:textId="77777777" w:rsidTr="007E3ED6">
        <w:trPr>
          <w:jc w:val="center"/>
        </w:trPr>
        <w:tc>
          <w:tcPr>
            <w:tcW w:w="2357" w:type="pct"/>
          </w:tcPr>
          <w:p w14:paraId="237B3994" w14:textId="77777777" w:rsidR="007E3ED6" w:rsidRPr="00090D28" w:rsidRDefault="007E3ED6" w:rsidP="001914B4">
            <w:pPr>
              <w:pStyle w:val="TAL"/>
            </w:pPr>
            <w:r w:rsidRPr="00090D28">
              <w:t>DL subcarrier spacing</w:t>
            </w:r>
          </w:p>
        </w:tc>
        <w:tc>
          <w:tcPr>
            <w:tcW w:w="2643" w:type="pct"/>
          </w:tcPr>
          <w:p w14:paraId="033B54D3" w14:textId="77777777" w:rsidR="007E3ED6" w:rsidRPr="00090D28" w:rsidRDefault="007E3ED6" w:rsidP="001914B4">
            <w:pPr>
              <w:pStyle w:val="TAC"/>
            </w:pPr>
            <w:r w:rsidRPr="00090D28">
              <w:rPr>
                <w:color w:val="000000"/>
                <w:szCs w:val="18"/>
              </w:rPr>
              <w:t>15kHz</w:t>
            </w:r>
          </w:p>
        </w:tc>
      </w:tr>
      <w:tr w:rsidR="007E3ED6" w:rsidRPr="00090D28" w14:paraId="3703FD86" w14:textId="77777777" w:rsidTr="007E3ED6">
        <w:trPr>
          <w:jc w:val="center"/>
        </w:trPr>
        <w:tc>
          <w:tcPr>
            <w:tcW w:w="2357" w:type="pct"/>
          </w:tcPr>
          <w:p w14:paraId="109D256B" w14:textId="77777777" w:rsidR="007E3ED6" w:rsidRPr="00090D28" w:rsidRDefault="007E3ED6" w:rsidP="001914B4">
            <w:pPr>
              <w:pStyle w:val="TAL"/>
            </w:pPr>
            <w:r w:rsidRPr="00090D28">
              <w:t>UL</w:t>
            </w:r>
          </w:p>
        </w:tc>
        <w:tc>
          <w:tcPr>
            <w:tcW w:w="2643" w:type="pct"/>
          </w:tcPr>
          <w:p w14:paraId="617094A9" w14:textId="77777777" w:rsidR="007E3ED6" w:rsidRPr="00090D28" w:rsidRDefault="007E3ED6" w:rsidP="001914B4">
            <w:pPr>
              <w:pStyle w:val="TAC"/>
            </w:pPr>
            <w:r w:rsidRPr="00090D28">
              <w:rPr>
                <w:color w:val="000000"/>
                <w:szCs w:val="18"/>
              </w:rPr>
              <w:t>OFDMA</w:t>
            </w:r>
          </w:p>
        </w:tc>
      </w:tr>
      <w:tr w:rsidR="007E3ED6" w:rsidRPr="00090D28" w14:paraId="45255D33" w14:textId="77777777" w:rsidTr="007E3ED6">
        <w:trPr>
          <w:jc w:val="center"/>
        </w:trPr>
        <w:tc>
          <w:tcPr>
            <w:tcW w:w="2357" w:type="pct"/>
          </w:tcPr>
          <w:p w14:paraId="2F21C743" w14:textId="77777777" w:rsidR="007E3ED6" w:rsidRPr="00090D28" w:rsidRDefault="007E3ED6" w:rsidP="001914B4">
            <w:pPr>
              <w:pStyle w:val="TAL"/>
            </w:pPr>
            <w:r w:rsidRPr="00090D28">
              <w:t>DL power control</w:t>
            </w:r>
          </w:p>
        </w:tc>
        <w:tc>
          <w:tcPr>
            <w:tcW w:w="2643" w:type="pct"/>
          </w:tcPr>
          <w:p w14:paraId="3F0F3307" w14:textId="77777777" w:rsidR="007E3ED6" w:rsidRPr="00090D28" w:rsidRDefault="007E3ED6" w:rsidP="001914B4">
            <w:pPr>
              <w:pStyle w:val="TAC"/>
            </w:pPr>
            <w:r w:rsidRPr="00090D28">
              <w:rPr>
                <w:color w:val="000000"/>
                <w:szCs w:val="18"/>
              </w:rPr>
              <w:t>No</w:t>
            </w:r>
          </w:p>
        </w:tc>
      </w:tr>
      <w:tr w:rsidR="007E3ED6" w:rsidRPr="00090D28" w14:paraId="186F5201" w14:textId="77777777" w:rsidTr="007E3ED6">
        <w:trPr>
          <w:jc w:val="center"/>
        </w:trPr>
        <w:tc>
          <w:tcPr>
            <w:tcW w:w="2357" w:type="pct"/>
          </w:tcPr>
          <w:p w14:paraId="45753635" w14:textId="77777777" w:rsidR="007E3ED6" w:rsidRPr="00090D28" w:rsidRDefault="007E3ED6" w:rsidP="001914B4">
            <w:pPr>
              <w:pStyle w:val="TAL"/>
            </w:pPr>
            <w:r w:rsidRPr="00090D28">
              <w:t>UL power control</w:t>
            </w:r>
          </w:p>
        </w:tc>
        <w:tc>
          <w:tcPr>
            <w:tcW w:w="2643" w:type="pct"/>
          </w:tcPr>
          <w:p w14:paraId="64BF42B7" w14:textId="39215FC5" w:rsidR="007E3ED6" w:rsidRPr="00AD0B05" w:rsidRDefault="007E3ED6" w:rsidP="004F59F1">
            <w:pPr>
              <w:pStyle w:val="TAC"/>
            </w:pPr>
            <w:r w:rsidRPr="00090D28">
              <w:rPr>
                <w:color w:val="000000"/>
                <w:szCs w:val="18"/>
              </w:rPr>
              <w:t>TR 3</w:t>
            </w:r>
            <w:r w:rsidR="004F59F1" w:rsidRPr="00090D28">
              <w:rPr>
                <w:color w:val="000000"/>
                <w:szCs w:val="18"/>
              </w:rPr>
              <w:t>6</w:t>
            </w:r>
            <w:r w:rsidRPr="00090D28">
              <w:rPr>
                <w:color w:val="000000"/>
                <w:szCs w:val="18"/>
              </w:rPr>
              <w:t>.942[8]</w:t>
            </w:r>
          </w:p>
        </w:tc>
      </w:tr>
      <w:tr w:rsidR="007E3ED6" w:rsidRPr="00090D28" w14:paraId="558F6630" w14:textId="77777777" w:rsidTr="007E3ED6">
        <w:trPr>
          <w:jc w:val="center"/>
        </w:trPr>
        <w:tc>
          <w:tcPr>
            <w:tcW w:w="2357" w:type="pct"/>
          </w:tcPr>
          <w:p w14:paraId="01A9BCF2" w14:textId="77777777" w:rsidR="007E3ED6" w:rsidRPr="00090D28" w:rsidRDefault="007E3ED6" w:rsidP="001914B4">
            <w:pPr>
              <w:pStyle w:val="TAL"/>
            </w:pPr>
            <w:r w:rsidRPr="00090D28">
              <w:t>Frequency reuse</w:t>
            </w:r>
          </w:p>
        </w:tc>
        <w:tc>
          <w:tcPr>
            <w:tcW w:w="2643" w:type="pct"/>
          </w:tcPr>
          <w:p w14:paraId="20897D0F" w14:textId="77777777" w:rsidR="007E3ED6" w:rsidRPr="00090D28" w:rsidRDefault="007E3ED6" w:rsidP="001914B4">
            <w:pPr>
              <w:pStyle w:val="TAC"/>
            </w:pPr>
            <w:r w:rsidRPr="00090D28">
              <w:rPr>
                <w:color w:val="000000"/>
                <w:szCs w:val="18"/>
              </w:rPr>
              <w:t>1</w:t>
            </w:r>
          </w:p>
        </w:tc>
      </w:tr>
      <w:tr w:rsidR="007E3ED6" w:rsidRPr="00090D28" w14:paraId="6093B77A" w14:textId="77777777" w:rsidTr="007E3ED6">
        <w:trPr>
          <w:jc w:val="center"/>
        </w:trPr>
        <w:tc>
          <w:tcPr>
            <w:tcW w:w="2357" w:type="pct"/>
          </w:tcPr>
          <w:p w14:paraId="7950330C" w14:textId="77777777" w:rsidR="007E3ED6" w:rsidRPr="00090D28" w:rsidRDefault="007E3ED6" w:rsidP="001914B4">
            <w:pPr>
              <w:pStyle w:val="TAL"/>
            </w:pPr>
            <w:r w:rsidRPr="00090D28">
              <w:t>Number of scheduled UE per cell (DL)</w:t>
            </w:r>
          </w:p>
        </w:tc>
        <w:tc>
          <w:tcPr>
            <w:tcW w:w="2643" w:type="pct"/>
          </w:tcPr>
          <w:p w14:paraId="25F91B29" w14:textId="77777777" w:rsidR="007E3ED6" w:rsidRPr="00090D28" w:rsidRDefault="007E3ED6" w:rsidP="001914B4">
            <w:pPr>
              <w:pStyle w:val="TAC"/>
            </w:pPr>
            <w:r w:rsidRPr="00090D28">
              <w:rPr>
                <w:color w:val="000000"/>
                <w:szCs w:val="18"/>
              </w:rPr>
              <w:t>1</w:t>
            </w:r>
          </w:p>
        </w:tc>
      </w:tr>
      <w:tr w:rsidR="007E3ED6" w:rsidRPr="00090D28" w14:paraId="1903F1CF" w14:textId="77777777" w:rsidTr="007E3ED6">
        <w:trPr>
          <w:jc w:val="center"/>
        </w:trPr>
        <w:tc>
          <w:tcPr>
            <w:tcW w:w="2357" w:type="pct"/>
          </w:tcPr>
          <w:p w14:paraId="1DF2BD62" w14:textId="77777777" w:rsidR="007E3ED6" w:rsidRPr="00090D28" w:rsidRDefault="007E3ED6" w:rsidP="001914B4">
            <w:pPr>
              <w:pStyle w:val="TAL"/>
            </w:pPr>
            <w:r w:rsidRPr="00090D28">
              <w:t>Number of scheduled UE per cell (UL)</w:t>
            </w:r>
          </w:p>
        </w:tc>
        <w:tc>
          <w:tcPr>
            <w:tcW w:w="2643" w:type="pct"/>
          </w:tcPr>
          <w:p w14:paraId="646BDCD6" w14:textId="77777777" w:rsidR="007E3ED6" w:rsidRPr="00090D28" w:rsidRDefault="007E3ED6" w:rsidP="001914B4">
            <w:pPr>
              <w:pStyle w:val="TAC"/>
            </w:pPr>
            <w:r w:rsidRPr="00090D28">
              <w:rPr>
                <w:color w:val="000000"/>
                <w:szCs w:val="18"/>
              </w:rPr>
              <w:t>3</w:t>
            </w:r>
          </w:p>
        </w:tc>
      </w:tr>
      <w:tr w:rsidR="007E3ED6" w:rsidRPr="00090D28" w14:paraId="5D3AB57D" w14:textId="77777777" w:rsidTr="007E3ED6">
        <w:trPr>
          <w:jc w:val="center"/>
        </w:trPr>
        <w:tc>
          <w:tcPr>
            <w:tcW w:w="2357" w:type="pct"/>
          </w:tcPr>
          <w:p w14:paraId="47605389" w14:textId="77777777" w:rsidR="007E3ED6" w:rsidRPr="00090D28" w:rsidRDefault="007E3ED6" w:rsidP="001914B4">
            <w:pPr>
              <w:pStyle w:val="TAL"/>
            </w:pPr>
            <w:r w:rsidRPr="00090D28">
              <w:t>UE antenna height in meter</w:t>
            </w:r>
          </w:p>
        </w:tc>
        <w:tc>
          <w:tcPr>
            <w:tcW w:w="2643" w:type="pct"/>
          </w:tcPr>
          <w:p w14:paraId="01D1807C" w14:textId="77777777" w:rsidR="007E3ED6" w:rsidRPr="00AD0B05" w:rsidRDefault="007E3ED6" w:rsidP="001914B4">
            <w:pPr>
              <w:pStyle w:val="TAC"/>
            </w:pPr>
            <w:r w:rsidRPr="00090D28">
              <w:rPr>
                <w:color w:val="000000"/>
                <w:szCs w:val="18"/>
              </w:rPr>
              <w:t>1.5m</w:t>
            </w:r>
          </w:p>
        </w:tc>
      </w:tr>
      <w:tr w:rsidR="007E3ED6" w:rsidRPr="00090D28" w14:paraId="729B3ACD" w14:textId="77777777" w:rsidTr="007E3ED6">
        <w:trPr>
          <w:jc w:val="center"/>
        </w:trPr>
        <w:tc>
          <w:tcPr>
            <w:tcW w:w="2357" w:type="pct"/>
          </w:tcPr>
          <w:p w14:paraId="30516F34" w14:textId="77777777" w:rsidR="007E3ED6" w:rsidRPr="00090D28" w:rsidRDefault="007E3ED6" w:rsidP="001914B4">
            <w:pPr>
              <w:pStyle w:val="TAL"/>
            </w:pPr>
            <w:r w:rsidRPr="00090D28">
              <w:t>UE TX power in dBm</w:t>
            </w:r>
          </w:p>
        </w:tc>
        <w:tc>
          <w:tcPr>
            <w:tcW w:w="2643" w:type="pct"/>
          </w:tcPr>
          <w:p w14:paraId="6128BB03" w14:textId="77777777" w:rsidR="007E3ED6" w:rsidRPr="00090D28" w:rsidRDefault="007E3ED6" w:rsidP="001914B4">
            <w:pPr>
              <w:pStyle w:val="TAC"/>
            </w:pPr>
            <w:r w:rsidRPr="00090D28">
              <w:rPr>
                <w:color w:val="000000"/>
                <w:szCs w:val="18"/>
              </w:rPr>
              <w:t>-40 to 23</w:t>
            </w:r>
          </w:p>
        </w:tc>
      </w:tr>
      <w:tr w:rsidR="007E3ED6" w:rsidRPr="00090D28" w14:paraId="75C6C95B" w14:textId="77777777" w:rsidTr="007E3ED6">
        <w:trPr>
          <w:jc w:val="center"/>
        </w:trPr>
        <w:tc>
          <w:tcPr>
            <w:tcW w:w="2357" w:type="pct"/>
          </w:tcPr>
          <w:p w14:paraId="482BCD13" w14:textId="77777777" w:rsidR="007E3ED6" w:rsidRPr="00090D28" w:rsidRDefault="007E3ED6" w:rsidP="001914B4">
            <w:pPr>
              <w:pStyle w:val="TAL"/>
            </w:pPr>
            <w:r w:rsidRPr="00090D28">
              <w:t>UE antenna gain in dBi</w:t>
            </w:r>
          </w:p>
        </w:tc>
        <w:tc>
          <w:tcPr>
            <w:tcW w:w="2643" w:type="pct"/>
          </w:tcPr>
          <w:p w14:paraId="35BB8414" w14:textId="77777777" w:rsidR="007E3ED6" w:rsidRPr="00090D28" w:rsidRDefault="007E3ED6" w:rsidP="001914B4">
            <w:pPr>
              <w:pStyle w:val="TAC"/>
            </w:pPr>
            <w:r w:rsidRPr="00090D28">
              <w:rPr>
                <w:color w:val="000000"/>
                <w:szCs w:val="18"/>
              </w:rPr>
              <w:t>0</w:t>
            </w:r>
          </w:p>
        </w:tc>
      </w:tr>
      <w:tr w:rsidR="007E3ED6" w:rsidRPr="00090D28" w14:paraId="319D8E4B" w14:textId="77777777" w:rsidTr="007E3ED6">
        <w:trPr>
          <w:jc w:val="center"/>
        </w:trPr>
        <w:tc>
          <w:tcPr>
            <w:tcW w:w="2357" w:type="pct"/>
          </w:tcPr>
          <w:p w14:paraId="66279CF2" w14:textId="77777777" w:rsidR="007E3ED6" w:rsidRPr="00090D28" w:rsidRDefault="007E3ED6" w:rsidP="001914B4">
            <w:pPr>
              <w:pStyle w:val="TAL"/>
            </w:pPr>
            <w:r w:rsidRPr="00090D28">
              <w:t>Building penetration loss</w:t>
            </w:r>
          </w:p>
        </w:tc>
        <w:tc>
          <w:tcPr>
            <w:tcW w:w="2643" w:type="pct"/>
          </w:tcPr>
          <w:p w14:paraId="1FA5AAFE" w14:textId="77777777" w:rsidR="007E3ED6" w:rsidRPr="00AD0B05" w:rsidRDefault="007E3ED6" w:rsidP="001914B4">
            <w:pPr>
              <w:pStyle w:val="TAC"/>
            </w:pPr>
            <w:r w:rsidRPr="00090D28">
              <w:rPr>
                <w:color w:val="000000"/>
                <w:szCs w:val="18"/>
              </w:rPr>
              <w:t>In pathloss model, TR 38.901[10]</w:t>
            </w:r>
          </w:p>
        </w:tc>
      </w:tr>
      <w:tr w:rsidR="007E3ED6" w:rsidRPr="00090D28" w14:paraId="0E5EA884" w14:textId="77777777" w:rsidTr="007E3ED6">
        <w:trPr>
          <w:jc w:val="center"/>
        </w:trPr>
        <w:tc>
          <w:tcPr>
            <w:tcW w:w="2357" w:type="pct"/>
          </w:tcPr>
          <w:p w14:paraId="046899AF" w14:textId="77777777" w:rsidR="007E3ED6" w:rsidRPr="00090D28" w:rsidRDefault="007E3ED6" w:rsidP="001914B4">
            <w:pPr>
              <w:pStyle w:val="TAL"/>
            </w:pPr>
            <w:r w:rsidRPr="00090D28">
              <w:t>Cell selection margin in dB</w:t>
            </w:r>
          </w:p>
        </w:tc>
        <w:tc>
          <w:tcPr>
            <w:tcW w:w="2643" w:type="pct"/>
          </w:tcPr>
          <w:p w14:paraId="13FA8F78" w14:textId="77777777" w:rsidR="007E3ED6" w:rsidRPr="00090D28" w:rsidRDefault="007E3ED6" w:rsidP="001914B4">
            <w:pPr>
              <w:pStyle w:val="TAC"/>
            </w:pPr>
            <w:r w:rsidRPr="00090D28">
              <w:rPr>
                <w:color w:val="000000"/>
                <w:szCs w:val="18"/>
              </w:rPr>
              <w:t>3</w:t>
            </w:r>
          </w:p>
        </w:tc>
      </w:tr>
      <w:tr w:rsidR="007E3ED6" w:rsidRPr="00090D28" w14:paraId="24143721" w14:textId="77777777" w:rsidTr="007E3ED6">
        <w:trPr>
          <w:jc w:val="center"/>
        </w:trPr>
        <w:tc>
          <w:tcPr>
            <w:tcW w:w="2357" w:type="pct"/>
          </w:tcPr>
          <w:p w14:paraId="60739316" w14:textId="77777777" w:rsidR="007E3ED6" w:rsidRPr="00090D28" w:rsidRDefault="007E3ED6" w:rsidP="001914B4">
            <w:pPr>
              <w:pStyle w:val="TAL"/>
            </w:pPr>
            <w:r w:rsidRPr="00090D28">
              <w:t>BS-MS min distance in meters</w:t>
            </w:r>
          </w:p>
        </w:tc>
        <w:tc>
          <w:tcPr>
            <w:tcW w:w="2643" w:type="pct"/>
          </w:tcPr>
          <w:p w14:paraId="151D6764" w14:textId="77777777" w:rsidR="007E3ED6" w:rsidRPr="00AD0B05" w:rsidRDefault="007E3ED6" w:rsidP="001914B4">
            <w:pPr>
              <w:pStyle w:val="TAC"/>
            </w:pPr>
            <w:r w:rsidRPr="00090D28">
              <w:t>35</w:t>
            </w:r>
          </w:p>
        </w:tc>
      </w:tr>
      <w:tr w:rsidR="007E3ED6" w:rsidRPr="00090D28" w14:paraId="05C5145D" w14:textId="77777777" w:rsidTr="007E3ED6">
        <w:trPr>
          <w:jc w:val="center"/>
        </w:trPr>
        <w:tc>
          <w:tcPr>
            <w:tcW w:w="2357" w:type="pct"/>
          </w:tcPr>
          <w:p w14:paraId="3693B1A0" w14:textId="77777777" w:rsidR="007E3ED6" w:rsidRPr="00090D28" w:rsidRDefault="007E3ED6" w:rsidP="001914B4">
            <w:pPr>
              <w:pStyle w:val="TAL"/>
            </w:pPr>
            <w:r w:rsidRPr="00090D28">
              <w:t>BS noise figure in dB</w:t>
            </w:r>
          </w:p>
        </w:tc>
        <w:tc>
          <w:tcPr>
            <w:tcW w:w="2643" w:type="pct"/>
          </w:tcPr>
          <w:p w14:paraId="5DFB1E45" w14:textId="77777777" w:rsidR="007E3ED6" w:rsidRPr="00090D28" w:rsidRDefault="007E3ED6" w:rsidP="001914B4">
            <w:pPr>
              <w:pStyle w:val="TAC"/>
            </w:pPr>
            <w:r w:rsidRPr="00090D28">
              <w:rPr>
                <w:color w:val="000000"/>
                <w:szCs w:val="18"/>
              </w:rPr>
              <w:t>5</w:t>
            </w:r>
          </w:p>
        </w:tc>
      </w:tr>
      <w:tr w:rsidR="007E3ED6" w:rsidRPr="00090D28" w14:paraId="52199F6E" w14:textId="77777777" w:rsidTr="007E3ED6">
        <w:trPr>
          <w:jc w:val="center"/>
        </w:trPr>
        <w:tc>
          <w:tcPr>
            <w:tcW w:w="2357" w:type="pct"/>
          </w:tcPr>
          <w:p w14:paraId="74AAD859" w14:textId="77777777" w:rsidR="007E3ED6" w:rsidRPr="00090D28" w:rsidRDefault="007E3ED6" w:rsidP="001914B4">
            <w:pPr>
              <w:pStyle w:val="TAL"/>
              <w:rPr>
                <w:lang w:val="fr-FR"/>
              </w:rPr>
            </w:pPr>
            <w:r w:rsidRPr="00090D28">
              <w:rPr>
                <w:lang w:val="fr-FR"/>
              </w:rPr>
              <w:t>UE noise figure in dB</w:t>
            </w:r>
          </w:p>
        </w:tc>
        <w:tc>
          <w:tcPr>
            <w:tcW w:w="2643" w:type="pct"/>
          </w:tcPr>
          <w:p w14:paraId="3E014750" w14:textId="77777777" w:rsidR="007E3ED6" w:rsidRPr="00090D28" w:rsidRDefault="007E3ED6" w:rsidP="001914B4">
            <w:pPr>
              <w:pStyle w:val="TAC"/>
            </w:pPr>
            <w:r w:rsidRPr="00090D28">
              <w:rPr>
                <w:color w:val="000000"/>
                <w:szCs w:val="18"/>
              </w:rPr>
              <w:t>9</w:t>
            </w:r>
          </w:p>
        </w:tc>
      </w:tr>
      <w:tr w:rsidR="007E3ED6" w:rsidRPr="00090D28" w14:paraId="7509AA1C" w14:textId="77777777" w:rsidTr="007E3ED6">
        <w:trPr>
          <w:trHeight w:val="90"/>
          <w:jc w:val="center"/>
        </w:trPr>
        <w:tc>
          <w:tcPr>
            <w:tcW w:w="2357" w:type="pct"/>
          </w:tcPr>
          <w:p w14:paraId="3C0610DC" w14:textId="77777777" w:rsidR="007E3ED6" w:rsidRPr="00090D28" w:rsidRDefault="007E3ED6" w:rsidP="001914B4">
            <w:pPr>
              <w:pStyle w:val="TAL"/>
            </w:pPr>
            <w:r w:rsidRPr="00090D28">
              <w:t>BS-UE path-loss model</w:t>
            </w:r>
          </w:p>
        </w:tc>
        <w:tc>
          <w:tcPr>
            <w:tcW w:w="2643" w:type="pct"/>
          </w:tcPr>
          <w:p w14:paraId="4FB8866C" w14:textId="77777777" w:rsidR="007E3ED6" w:rsidRPr="00090D28" w:rsidRDefault="007E3ED6" w:rsidP="001914B4">
            <w:pPr>
              <w:pStyle w:val="TAC"/>
            </w:pPr>
            <w:r w:rsidRPr="00090D28">
              <w:rPr>
                <w:color w:val="000000"/>
                <w:szCs w:val="18"/>
              </w:rPr>
              <w:t>TR 38.901[10]</w:t>
            </w:r>
          </w:p>
        </w:tc>
      </w:tr>
      <w:tr w:rsidR="007E3ED6" w:rsidRPr="00090D28" w14:paraId="3D604944" w14:textId="77777777" w:rsidTr="007E3ED6">
        <w:trPr>
          <w:jc w:val="center"/>
        </w:trPr>
        <w:tc>
          <w:tcPr>
            <w:tcW w:w="2357" w:type="pct"/>
          </w:tcPr>
          <w:p w14:paraId="0ECFDBF3" w14:textId="77777777" w:rsidR="007E3ED6" w:rsidRPr="00090D28" w:rsidRDefault="007E3ED6" w:rsidP="001914B4">
            <w:pPr>
              <w:pStyle w:val="TAL"/>
            </w:pPr>
            <w:r w:rsidRPr="00090D28">
              <w:t>Standard deviation of BS-UE log-normal shadow fading in dB</w:t>
            </w:r>
          </w:p>
        </w:tc>
        <w:tc>
          <w:tcPr>
            <w:tcW w:w="2643" w:type="pct"/>
          </w:tcPr>
          <w:p w14:paraId="447E53C3" w14:textId="77777777" w:rsidR="007E3ED6" w:rsidRPr="00AD0B05" w:rsidRDefault="007E3ED6" w:rsidP="001914B4">
            <w:pPr>
              <w:pStyle w:val="TAC"/>
            </w:pPr>
            <w:r w:rsidRPr="00090D28">
              <w:rPr>
                <w:color w:val="000000"/>
                <w:szCs w:val="18"/>
              </w:rPr>
              <w:t>Deployment scenario related, referring to TR 38.901[10]</w:t>
            </w:r>
          </w:p>
        </w:tc>
      </w:tr>
      <w:tr w:rsidR="007E3ED6" w:rsidRPr="00090D28" w14:paraId="79582A5D" w14:textId="77777777" w:rsidTr="007E3ED6">
        <w:trPr>
          <w:jc w:val="center"/>
        </w:trPr>
        <w:tc>
          <w:tcPr>
            <w:tcW w:w="2357" w:type="pct"/>
          </w:tcPr>
          <w:p w14:paraId="31E77EFC" w14:textId="77777777" w:rsidR="007E3ED6" w:rsidRPr="00090D28" w:rsidRDefault="007E3ED6" w:rsidP="001914B4">
            <w:pPr>
              <w:pStyle w:val="TAL"/>
            </w:pPr>
            <w:r w:rsidRPr="00090D28">
              <w:t>Shadowing correlation</w:t>
            </w:r>
          </w:p>
        </w:tc>
        <w:tc>
          <w:tcPr>
            <w:tcW w:w="2643" w:type="pct"/>
          </w:tcPr>
          <w:p w14:paraId="32876481" w14:textId="77777777" w:rsidR="007E3ED6" w:rsidRPr="00090D28" w:rsidRDefault="007E3ED6" w:rsidP="001914B4">
            <w:pPr>
              <w:pStyle w:val="TAC"/>
            </w:pPr>
            <w:r w:rsidRPr="00090D28">
              <w:t xml:space="preserve">Inter-cell 0.5 </w:t>
            </w:r>
          </w:p>
          <w:p w14:paraId="0F277FA2" w14:textId="77777777" w:rsidR="007E3ED6" w:rsidRPr="00090D28" w:rsidRDefault="007E3ED6" w:rsidP="001914B4">
            <w:pPr>
              <w:pStyle w:val="TAC"/>
            </w:pPr>
            <w:r w:rsidRPr="00090D28">
              <w:t>Intra-cell 1</w:t>
            </w:r>
          </w:p>
        </w:tc>
      </w:tr>
      <w:tr w:rsidR="007E3ED6" w:rsidRPr="00090D28" w14:paraId="6212457D" w14:textId="77777777" w:rsidTr="007E3ED6">
        <w:trPr>
          <w:jc w:val="center"/>
        </w:trPr>
        <w:tc>
          <w:tcPr>
            <w:tcW w:w="2357" w:type="pct"/>
          </w:tcPr>
          <w:p w14:paraId="465E1AAF" w14:textId="77777777" w:rsidR="007E3ED6" w:rsidRPr="00090D28" w:rsidRDefault="007E3ED6" w:rsidP="001914B4">
            <w:pPr>
              <w:pStyle w:val="TAL"/>
            </w:pPr>
            <w:r w:rsidRPr="00090D28">
              <w:t>Link-level performance model</w:t>
            </w:r>
          </w:p>
        </w:tc>
        <w:tc>
          <w:tcPr>
            <w:tcW w:w="2643" w:type="pct"/>
          </w:tcPr>
          <w:p w14:paraId="65E9F185" w14:textId="2C4D010A" w:rsidR="007E3ED6" w:rsidRPr="00090D28" w:rsidRDefault="007E3ED6" w:rsidP="001914B4">
            <w:pPr>
              <w:pStyle w:val="TAC"/>
              <w:rPr>
                <w:color w:val="000000"/>
                <w:szCs w:val="18"/>
              </w:rPr>
            </w:pPr>
            <w:r w:rsidRPr="00090D28">
              <w:rPr>
                <w:color w:val="000000"/>
                <w:szCs w:val="18"/>
              </w:rPr>
              <w:t>See Section 2.2.8</w:t>
            </w:r>
          </w:p>
          <w:p w14:paraId="5AE36E7B" w14:textId="77777777" w:rsidR="007E3ED6" w:rsidRPr="00090D28" w:rsidRDefault="007E3ED6" w:rsidP="001914B4">
            <w:pPr>
              <w:pStyle w:val="TAC"/>
            </w:pPr>
            <w:r w:rsidRPr="00090D28">
              <w:rPr>
                <w:color w:val="000000"/>
                <w:szCs w:val="18"/>
              </w:rPr>
              <w:t>Throughtput-SINR mapping</w:t>
            </w:r>
          </w:p>
        </w:tc>
      </w:tr>
      <w:tr w:rsidR="007E3ED6" w:rsidRPr="00090D28" w14:paraId="14954128" w14:textId="77777777" w:rsidTr="007E3ED6">
        <w:trPr>
          <w:jc w:val="center"/>
        </w:trPr>
        <w:tc>
          <w:tcPr>
            <w:tcW w:w="2357" w:type="pct"/>
          </w:tcPr>
          <w:p w14:paraId="7200C052" w14:textId="77777777" w:rsidR="007E3ED6" w:rsidRPr="00090D28" w:rsidRDefault="007E3ED6" w:rsidP="001914B4">
            <w:pPr>
              <w:pStyle w:val="TAL"/>
            </w:pPr>
            <w:r w:rsidRPr="00090D28">
              <w:t>UE distribution</w:t>
            </w:r>
          </w:p>
        </w:tc>
        <w:tc>
          <w:tcPr>
            <w:tcW w:w="2643" w:type="pct"/>
          </w:tcPr>
          <w:p w14:paraId="048C473A" w14:textId="77777777" w:rsidR="007E3ED6" w:rsidRPr="00AD0B05" w:rsidRDefault="007E3ED6" w:rsidP="001914B4">
            <w:pPr>
              <w:pStyle w:val="TAC"/>
            </w:pPr>
            <w:r w:rsidRPr="00090D28">
              <w:rPr>
                <w:color w:val="000000"/>
                <w:szCs w:val="18"/>
              </w:rPr>
              <w:t>Uniform</w:t>
            </w:r>
          </w:p>
        </w:tc>
      </w:tr>
      <w:tr w:rsidR="007E3ED6" w:rsidRPr="00090D28" w14:paraId="4D6B34A1" w14:textId="77777777" w:rsidTr="007E3ED6">
        <w:trPr>
          <w:jc w:val="center"/>
        </w:trPr>
        <w:tc>
          <w:tcPr>
            <w:tcW w:w="2357" w:type="pct"/>
          </w:tcPr>
          <w:p w14:paraId="3CF16124" w14:textId="77777777" w:rsidR="007E3ED6" w:rsidRPr="00090D28" w:rsidRDefault="007E3ED6" w:rsidP="001914B4">
            <w:pPr>
              <w:pStyle w:val="TAL"/>
            </w:pPr>
            <w:r w:rsidRPr="00090D28">
              <w:t>Evaluation metrics</w:t>
            </w:r>
          </w:p>
        </w:tc>
        <w:tc>
          <w:tcPr>
            <w:tcW w:w="2643" w:type="pct"/>
          </w:tcPr>
          <w:p w14:paraId="11AE28FD" w14:textId="6ECFE1C4" w:rsidR="007E3ED6" w:rsidRPr="00090D28" w:rsidRDefault="007E3ED6" w:rsidP="001914B4">
            <w:pPr>
              <w:pStyle w:val="TAC"/>
              <w:rPr>
                <w:color w:val="000000"/>
                <w:szCs w:val="18"/>
              </w:rPr>
            </w:pPr>
            <w:r w:rsidRPr="00090D28">
              <w:rPr>
                <w:color w:val="000000"/>
                <w:szCs w:val="18"/>
              </w:rPr>
              <w:t xml:space="preserve">See Section 2.2.8 </w:t>
            </w:r>
          </w:p>
          <w:p w14:paraId="616727B5" w14:textId="77777777" w:rsidR="007E3ED6" w:rsidRPr="00AD0B05" w:rsidRDefault="007E3ED6" w:rsidP="001914B4">
            <w:pPr>
              <w:pStyle w:val="TAC"/>
            </w:pPr>
            <w:r w:rsidRPr="00090D28">
              <w:rPr>
                <w:color w:val="000000"/>
                <w:szCs w:val="18"/>
              </w:rPr>
              <w:t>Throughtput or SNR loss criteria</w:t>
            </w:r>
          </w:p>
        </w:tc>
      </w:tr>
    </w:tbl>
    <w:p w14:paraId="4A2DAA9D" w14:textId="70C02A60" w:rsidR="001D72B5" w:rsidRPr="00090D28" w:rsidRDefault="001D72B5" w:rsidP="001914B4">
      <w:pPr>
        <w:rPr>
          <w:lang w:eastAsia="zh-CN"/>
        </w:rPr>
      </w:pPr>
    </w:p>
    <w:p w14:paraId="2D3D04D2" w14:textId="18FFCC8D" w:rsidR="001914B4" w:rsidRPr="00090D28" w:rsidRDefault="003F212C" w:rsidP="001914B4">
      <w:pPr>
        <w:pStyle w:val="TH"/>
        <w:rPr>
          <w:sz w:val="15"/>
        </w:rPr>
      </w:pPr>
      <w:r w:rsidRPr="00090D28">
        <w:t>Table 2.</w:t>
      </w:r>
      <w:r w:rsidR="001914B4" w:rsidRPr="00090D28">
        <w:t>2.2</w:t>
      </w:r>
      <w:r w:rsidR="006C7574" w:rsidRPr="00090D28">
        <w:t>.3</w:t>
      </w:r>
      <w:r w:rsidR="001914B4" w:rsidRPr="00090D28">
        <w:t>-2</w:t>
      </w:r>
      <w:r w:rsidR="001914B4" w:rsidRPr="00090D28">
        <w:rPr>
          <w:noProof/>
        </w:rPr>
        <w:t>:</w:t>
      </w:r>
      <w:r w:rsidR="001914B4" w:rsidRPr="00090D28">
        <w:t xml:space="preserve"> Deployment-related parameters of TN (2 GHz)</w:t>
      </w:r>
    </w:p>
    <w:tbl>
      <w:tblPr>
        <w:tblStyle w:val="23"/>
        <w:tblW w:w="5000" w:type="pct"/>
        <w:tblLook w:val="04A0" w:firstRow="1" w:lastRow="0" w:firstColumn="1" w:lastColumn="0" w:noHBand="0" w:noVBand="1"/>
      </w:tblPr>
      <w:tblGrid>
        <w:gridCol w:w="1768"/>
        <w:gridCol w:w="2195"/>
        <w:gridCol w:w="2126"/>
        <w:gridCol w:w="3540"/>
      </w:tblGrid>
      <w:tr w:rsidR="001914B4" w:rsidRPr="00090D28" w14:paraId="271FA36C" w14:textId="77777777" w:rsidTr="001914B4">
        <w:trPr>
          <w:trHeight w:val="330"/>
        </w:trPr>
        <w:tc>
          <w:tcPr>
            <w:tcW w:w="918" w:type="pct"/>
            <w:vAlign w:val="center"/>
          </w:tcPr>
          <w:p w14:paraId="18EEBDF7" w14:textId="77777777" w:rsidR="001914B4" w:rsidRPr="00090D28" w:rsidRDefault="001914B4" w:rsidP="001914B4">
            <w:pPr>
              <w:pStyle w:val="TAH"/>
            </w:pPr>
          </w:p>
        </w:tc>
        <w:tc>
          <w:tcPr>
            <w:tcW w:w="1140" w:type="pct"/>
            <w:vAlign w:val="center"/>
          </w:tcPr>
          <w:p w14:paraId="19FA5FC2" w14:textId="77777777" w:rsidR="001914B4" w:rsidRPr="00090D28" w:rsidRDefault="001914B4" w:rsidP="001914B4">
            <w:pPr>
              <w:pStyle w:val="TAH"/>
            </w:pPr>
            <w:r w:rsidRPr="00090D28">
              <w:t>Urban Macro</w:t>
            </w:r>
          </w:p>
        </w:tc>
        <w:tc>
          <w:tcPr>
            <w:tcW w:w="1104" w:type="pct"/>
            <w:vAlign w:val="center"/>
          </w:tcPr>
          <w:p w14:paraId="353863B4" w14:textId="77777777" w:rsidR="001914B4" w:rsidRPr="00090D28" w:rsidRDefault="001914B4" w:rsidP="001914B4">
            <w:pPr>
              <w:pStyle w:val="TAH"/>
            </w:pPr>
            <w:r w:rsidRPr="00090D28">
              <w:t>Rural Macro</w:t>
            </w:r>
          </w:p>
        </w:tc>
        <w:tc>
          <w:tcPr>
            <w:tcW w:w="1838" w:type="pct"/>
            <w:vAlign w:val="center"/>
          </w:tcPr>
          <w:p w14:paraId="4F55BC24" w14:textId="77777777" w:rsidR="001914B4" w:rsidRPr="00090D28" w:rsidRDefault="001914B4" w:rsidP="001914B4">
            <w:pPr>
              <w:pStyle w:val="TAH"/>
            </w:pPr>
            <w:r w:rsidRPr="00090D28">
              <w:t>Remarks</w:t>
            </w:r>
          </w:p>
        </w:tc>
      </w:tr>
      <w:tr w:rsidR="001914B4" w:rsidRPr="00090D28" w14:paraId="50F07AEA" w14:textId="77777777" w:rsidTr="001914B4">
        <w:tc>
          <w:tcPr>
            <w:tcW w:w="918" w:type="pct"/>
            <w:vAlign w:val="center"/>
          </w:tcPr>
          <w:p w14:paraId="03CD20C2" w14:textId="77777777" w:rsidR="001914B4" w:rsidRPr="00090D28" w:rsidRDefault="001914B4" w:rsidP="001914B4">
            <w:pPr>
              <w:pStyle w:val="TAC"/>
            </w:pPr>
            <w:r w:rsidRPr="00090D28">
              <w:t>ISD in meters</w:t>
            </w:r>
          </w:p>
        </w:tc>
        <w:tc>
          <w:tcPr>
            <w:tcW w:w="1140" w:type="pct"/>
            <w:vAlign w:val="center"/>
          </w:tcPr>
          <w:p w14:paraId="6F6E60A1" w14:textId="77777777" w:rsidR="001914B4" w:rsidRPr="00090D28" w:rsidRDefault="001914B4" w:rsidP="001914B4">
            <w:pPr>
              <w:pStyle w:val="TAC"/>
            </w:pPr>
            <w:r w:rsidRPr="00090D28">
              <w:t>750</w:t>
            </w:r>
          </w:p>
        </w:tc>
        <w:tc>
          <w:tcPr>
            <w:tcW w:w="1104" w:type="pct"/>
            <w:vAlign w:val="center"/>
          </w:tcPr>
          <w:p w14:paraId="787DFC7E" w14:textId="77777777" w:rsidR="001914B4" w:rsidRPr="00090D28" w:rsidRDefault="001914B4" w:rsidP="001914B4">
            <w:pPr>
              <w:pStyle w:val="TAC"/>
            </w:pPr>
            <w:r w:rsidRPr="00090D28">
              <w:t>7500</w:t>
            </w:r>
          </w:p>
        </w:tc>
        <w:tc>
          <w:tcPr>
            <w:tcW w:w="1838" w:type="pct"/>
            <w:vMerge w:val="restart"/>
            <w:vAlign w:val="center"/>
          </w:tcPr>
          <w:p w14:paraId="144C5F4B" w14:textId="77777777" w:rsidR="001914B4" w:rsidRPr="00090D28" w:rsidRDefault="001914B4" w:rsidP="001914B4">
            <w:pPr>
              <w:pStyle w:val="TAL"/>
            </w:pPr>
            <w:r w:rsidRPr="00090D28">
              <w:t>ITU-R Report M.2292[11]</w:t>
            </w:r>
          </w:p>
        </w:tc>
      </w:tr>
      <w:tr w:rsidR="001914B4" w:rsidRPr="00090D28" w14:paraId="280A0A4B" w14:textId="77777777" w:rsidTr="001914B4">
        <w:tc>
          <w:tcPr>
            <w:tcW w:w="918" w:type="pct"/>
            <w:vAlign w:val="center"/>
          </w:tcPr>
          <w:p w14:paraId="34A84577" w14:textId="77777777" w:rsidR="001914B4" w:rsidRPr="00090D28" w:rsidRDefault="001914B4" w:rsidP="001914B4">
            <w:pPr>
              <w:pStyle w:val="TAC"/>
            </w:pPr>
            <w:r w:rsidRPr="00090D28">
              <w:t>BS Antenna height in meters</w:t>
            </w:r>
          </w:p>
        </w:tc>
        <w:tc>
          <w:tcPr>
            <w:tcW w:w="1140" w:type="pct"/>
            <w:vAlign w:val="center"/>
          </w:tcPr>
          <w:p w14:paraId="367DB3A2" w14:textId="77777777" w:rsidR="001914B4" w:rsidRPr="00090D28" w:rsidRDefault="001914B4" w:rsidP="001914B4">
            <w:pPr>
              <w:pStyle w:val="TAC"/>
            </w:pPr>
            <w:r w:rsidRPr="00090D28">
              <w:t>25</w:t>
            </w:r>
          </w:p>
        </w:tc>
        <w:tc>
          <w:tcPr>
            <w:tcW w:w="1104" w:type="pct"/>
            <w:vAlign w:val="center"/>
          </w:tcPr>
          <w:p w14:paraId="0F6119AF" w14:textId="77777777" w:rsidR="001914B4" w:rsidRPr="00090D28" w:rsidRDefault="001914B4" w:rsidP="001914B4">
            <w:pPr>
              <w:pStyle w:val="TAC"/>
            </w:pPr>
            <w:r w:rsidRPr="00090D28">
              <w:t>30</w:t>
            </w:r>
          </w:p>
        </w:tc>
        <w:tc>
          <w:tcPr>
            <w:tcW w:w="1838" w:type="pct"/>
            <w:vMerge/>
            <w:vAlign w:val="center"/>
          </w:tcPr>
          <w:p w14:paraId="1B22FB29" w14:textId="77777777" w:rsidR="001914B4" w:rsidRPr="00090D28" w:rsidRDefault="001914B4" w:rsidP="001914B4">
            <w:pPr>
              <w:pStyle w:val="TAL"/>
            </w:pPr>
          </w:p>
        </w:tc>
      </w:tr>
      <w:tr w:rsidR="001914B4" w:rsidRPr="00090D28" w14:paraId="5F5C5BA5" w14:textId="77777777" w:rsidTr="001914B4">
        <w:tc>
          <w:tcPr>
            <w:tcW w:w="918" w:type="pct"/>
            <w:vAlign w:val="center"/>
          </w:tcPr>
          <w:p w14:paraId="2439B424" w14:textId="77777777" w:rsidR="001914B4" w:rsidRPr="00090D28" w:rsidRDefault="001914B4" w:rsidP="001914B4">
            <w:pPr>
              <w:pStyle w:val="TAC"/>
            </w:pPr>
            <w:r w:rsidRPr="00090D28">
              <w:t>UE Outdoor/indoor</w:t>
            </w:r>
          </w:p>
        </w:tc>
        <w:tc>
          <w:tcPr>
            <w:tcW w:w="2244" w:type="pct"/>
            <w:gridSpan w:val="2"/>
            <w:vAlign w:val="center"/>
          </w:tcPr>
          <w:p w14:paraId="54C09B33" w14:textId="77777777" w:rsidR="001914B4" w:rsidRPr="00090D28" w:rsidRDefault="001914B4" w:rsidP="001914B4">
            <w:pPr>
              <w:pStyle w:val="TAC"/>
            </w:pPr>
            <w:r w:rsidRPr="00090D28">
              <w:t>100% Outdoor</w:t>
            </w:r>
          </w:p>
        </w:tc>
        <w:tc>
          <w:tcPr>
            <w:tcW w:w="1838" w:type="pct"/>
            <w:vAlign w:val="center"/>
          </w:tcPr>
          <w:p w14:paraId="7C0ED05C" w14:textId="77777777" w:rsidR="001914B4" w:rsidRPr="00090D28" w:rsidRDefault="001914B4" w:rsidP="001914B4">
            <w:pPr>
              <w:pStyle w:val="TAL"/>
              <w:rPr>
                <w:rFonts w:eastAsia="等线"/>
              </w:rPr>
            </w:pPr>
          </w:p>
        </w:tc>
      </w:tr>
      <w:tr w:rsidR="001914B4" w:rsidRPr="00090D28" w14:paraId="0BE6BCB5" w14:textId="77777777" w:rsidTr="001914B4">
        <w:tc>
          <w:tcPr>
            <w:tcW w:w="918" w:type="pct"/>
            <w:vAlign w:val="center"/>
          </w:tcPr>
          <w:p w14:paraId="7534BD74" w14:textId="77777777" w:rsidR="001914B4" w:rsidRPr="00090D28" w:rsidRDefault="001914B4" w:rsidP="001914B4">
            <w:pPr>
              <w:pStyle w:val="TAC"/>
            </w:pPr>
            <w:r w:rsidRPr="00090D28">
              <w:t>UE height in meter</w:t>
            </w:r>
          </w:p>
        </w:tc>
        <w:tc>
          <w:tcPr>
            <w:tcW w:w="1140" w:type="pct"/>
            <w:vAlign w:val="center"/>
          </w:tcPr>
          <w:p w14:paraId="0354F64B" w14:textId="77777777" w:rsidR="001914B4" w:rsidRPr="00090D28" w:rsidRDefault="001914B4" w:rsidP="001914B4">
            <w:pPr>
              <w:pStyle w:val="TAC"/>
            </w:pPr>
            <w:r w:rsidRPr="00090D28">
              <w:t>1.5</w:t>
            </w:r>
          </w:p>
        </w:tc>
        <w:tc>
          <w:tcPr>
            <w:tcW w:w="1104" w:type="pct"/>
            <w:vAlign w:val="center"/>
          </w:tcPr>
          <w:p w14:paraId="6D794521" w14:textId="77777777" w:rsidR="001914B4" w:rsidRPr="00090D28" w:rsidRDefault="001914B4" w:rsidP="001914B4">
            <w:pPr>
              <w:pStyle w:val="TAC"/>
            </w:pPr>
            <w:r w:rsidRPr="00090D28">
              <w:t>1.5</w:t>
            </w:r>
          </w:p>
        </w:tc>
        <w:tc>
          <w:tcPr>
            <w:tcW w:w="1838" w:type="pct"/>
            <w:vAlign w:val="center"/>
          </w:tcPr>
          <w:p w14:paraId="605DF16F" w14:textId="77777777" w:rsidR="001914B4" w:rsidRPr="00090D28" w:rsidRDefault="001914B4" w:rsidP="001914B4">
            <w:pPr>
              <w:pStyle w:val="TAL"/>
            </w:pPr>
            <w:r w:rsidRPr="00090D28">
              <w:t xml:space="preserve">RP-200559 [12] 3GPP LS to ITU-R WP5D </w:t>
            </w:r>
          </w:p>
          <w:p w14:paraId="0F041634" w14:textId="77777777" w:rsidR="001914B4" w:rsidRPr="00090D28" w:rsidRDefault="001914B4" w:rsidP="001914B4">
            <w:pPr>
              <w:pStyle w:val="TAL"/>
            </w:pPr>
            <w:r w:rsidRPr="00090D28">
              <w:t>and</w:t>
            </w:r>
          </w:p>
          <w:p w14:paraId="2AD48B6E" w14:textId="77777777" w:rsidR="001914B4" w:rsidRPr="00090D28" w:rsidRDefault="001914B4" w:rsidP="001914B4">
            <w:pPr>
              <w:pStyle w:val="TAL"/>
            </w:pPr>
            <w:r w:rsidRPr="00090D28">
              <w:t>ITU-R WP5D</w:t>
            </w:r>
          </w:p>
          <w:p w14:paraId="36F5B9D4" w14:textId="77777777" w:rsidR="001914B4" w:rsidRPr="00090D28" w:rsidRDefault="001914B4" w:rsidP="001914B4">
            <w:pPr>
              <w:pStyle w:val="TAL"/>
            </w:pPr>
            <w:r w:rsidRPr="00090D28">
              <w:t>[IMT_Parameters] [13]</w:t>
            </w:r>
          </w:p>
        </w:tc>
      </w:tr>
    </w:tbl>
    <w:p w14:paraId="55F2D06B" w14:textId="77777777" w:rsidR="00B80D2B" w:rsidRPr="00090D28" w:rsidRDefault="00B80D2B" w:rsidP="001914B4"/>
    <w:p w14:paraId="54E0C29B" w14:textId="2B3FEA7C" w:rsidR="001914B4" w:rsidRPr="00090D28" w:rsidRDefault="003F212C" w:rsidP="001914B4">
      <w:pPr>
        <w:pStyle w:val="TH"/>
      </w:pPr>
      <w:r w:rsidRPr="00090D28">
        <w:rPr>
          <w:rFonts w:eastAsia="Calibri"/>
        </w:rPr>
        <w:lastRenderedPageBreak/>
        <w:t>Table 2.</w:t>
      </w:r>
      <w:r w:rsidR="001914B4" w:rsidRPr="00090D28">
        <w:rPr>
          <w:rFonts w:eastAsia="宋体"/>
        </w:rPr>
        <w:t>2.2.</w:t>
      </w:r>
      <w:r w:rsidR="006C7574" w:rsidRPr="00090D28">
        <w:rPr>
          <w:rFonts w:eastAsia="宋体"/>
        </w:rPr>
        <w:t>3</w:t>
      </w:r>
      <w:r w:rsidR="001914B4" w:rsidRPr="00090D28">
        <w:rPr>
          <w:rFonts w:eastAsia="Calibri"/>
        </w:rPr>
        <w:t>-3</w:t>
      </w:r>
      <w:r w:rsidR="001914B4" w:rsidRPr="00090D28">
        <w:rPr>
          <w:noProof/>
        </w:rPr>
        <w:t>:</w:t>
      </w:r>
      <w:r w:rsidR="001914B4" w:rsidRPr="00090D28">
        <w:rPr>
          <w:rFonts w:eastAsia="Calibri"/>
        </w:rPr>
        <w:t xml:space="preserve"> </w:t>
      </w:r>
      <w:r w:rsidR="001914B4" w:rsidRPr="00090D28">
        <w:t>ACLR/ACS for TN (2GHz)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8"/>
        <w:gridCol w:w="1350"/>
        <w:gridCol w:w="2610"/>
      </w:tblGrid>
      <w:tr w:rsidR="007E3ED6" w:rsidRPr="00090D28" w14:paraId="663AB8E7" w14:textId="77777777" w:rsidTr="001914B4">
        <w:trPr>
          <w:jc w:val="center"/>
        </w:trPr>
        <w:tc>
          <w:tcPr>
            <w:tcW w:w="2628" w:type="dxa"/>
            <w:gridSpan w:val="2"/>
            <w:shd w:val="clear" w:color="auto" w:fill="auto"/>
          </w:tcPr>
          <w:p w14:paraId="4D96A839" w14:textId="77777777" w:rsidR="007E3ED6" w:rsidRPr="00090D28" w:rsidRDefault="007E3ED6" w:rsidP="001914B4">
            <w:pPr>
              <w:pStyle w:val="TAH"/>
            </w:pPr>
          </w:p>
        </w:tc>
        <w:tc>
          <w:tcPr>
            <w:tcW w:w="2610" w:type="dxa"/>
            <w:shd w:val="clear" w:color="auto" w:fill="auto"/>
          </w:tcPr>
          <w:p w14:paraId="27C06C79" w14:textId="77777777" w:rsidR="007E3ED6" w:rsidRPr="00090D28" w:rsidRDefault="007E3ED6" w:rsidP="001914B4">
            <w:pPr>
              <w:pStyle w:val="TAH"/>
            </w:pPr>
            <w:r w:rsidRPr="00090D28">
              <w:t>NR</w:t>
            </w:r>
          </w:p>
        </w:tc>
      </w:tr>
      <w:tr w:rsidR="007E3ED6" w:rsidRPr="00090D28" w14:paraId="41B84F9F" w14:textId="77777777" w:rsidTr="001914B4">
        <w:trPr>
          <w:jc w:val="center"/>
        </w:trPr>
        <w:tc>
          <w:tcPr>
            <w:tcW w:w="1278" w:type="dxa"/>
            <w:vMerge w:val="restart"/>
            <w:shd w:val="clear" w:color="auto" w:fill="auto"/>
            <w:vAlign w:val="center"/>
          </w:tcPr>
          <w:p w14:paraId="75D46A21" w14:textId="77777777" w:rsidR="007E3ED6" w:rsidRPr="00090D28" w:rsidRDefault="007E3ED6" w:rsidP="001914B4">
            <w:pPr>
              <w:pStyle w:val="TAC"/>
            </w:pPr>
            <w:r w:rsidRPr="00090D28">
              <w:t>BS</w:t>
            </w:r>
          </w:p>
        </w:tc>
        <w:tc>
          <w:tcPr>
            <w:tcW w:w="1350" w:type="dxa"/>
            <w:shd w:val="clear" w:color="auto" w:fill="auto"/>
            <w:vAlign w:val="center"/>
          </w:tcPr>
          <w:p w14:paraId="70F869A0" w14:textId="77777777" w:rsidR="007E3ED6" w:rsidRPr="00090D28" w:rsidRDefault="007E3ED6" w:rsidP="001914B4">
            <w:pPr>
              <w:pStyle w:val="TAC"/>
            </w:pPr>
            <w:r w:rsidRPr="00090D28">
              <w:t>ACLR</w:t>
            </w:r>
          </w:p>
        </w:tc>
        <w:tc>
          <w:tcPr>
            <w:tcW w:w="2610" w:type="dxa"/>
            <w:shd w:val="clear" w:color="auto" w:fill="auto"/>
          </w:tcPr>
          <w:p w14:paraId="04F8FFDD" w14:textId="77777777" w:rsidR="007E3ED6" w:rsidRPr="00090D28" w:rsidRDefault="007E3ED6" w:rsidP="001914B4">
            <w:pPr>
              <w:pStyle w:val="TAC"/>
            </w:pPr>
            <w:r w:rsidRPr="00090D28">
              <w:t>45 dB</w:t>
            </w:r>
          </w:p>
        </w:tc>
      </w:tr>
      <w:tr w:rsidR="007E3ED6" w:rsidRPr="00090D28" w14:paraId="1667CEC1" w14:textId="77777777" w:rsidTr="001914B4">
        <w:trPr>
          <w:jc w:val="center"/>
        </w:trPr>
        <w:tc>
          <w:tcPr>
            <w:tcW w:w="1278" w:type="dxa"/>
            <w:vMerge/>
            <w:shd w:val="clear" w:color="auto" w:fill="auto"/>
            <w:vAlign w:val="center"/>
          </w:tcPr>
          <w:p w14:paraId="56D34CF8" w14:textId="77777777" w:rsidR="007E3ED6" w:rsidRPr="00090D28" w:rsidRDefault="007E3ED6" w:rsidP="001914B4">
            <w:pPr>
              <w:pStyle w:val="TAC"/>
            </w:pPr>
          </w:p>
        </w:tc>
        <w:tc>
          <w:tcPr>
            <w:tcW w:w="1350" w:type="dxa"/>
            <w:shd w:val="clear" w:color="auto" w:fill="auto"/>
            <w:vAlign w:val="center"/>
          </w:tcPr>
          <w:p w14:paraId="033CA781" w14:textId="77777777" w:rsidR="007E3ED6" w:rsidRPr="00090D28" w:rsidRDefault="007E3ED6" w:rsidP="001914B4">
            <w:pPr>
              <w:pStyle w:val="TAC"/>
            </w:pPr>
            <w:r w:rsidRPr="00090D28">
              <w:t>ACS</w:t>
            </w:r>
          </w:p>
        </w:tc>
        <w:tc>
          <w:tcPr>
            <w:tcW w:w="2610" w:type="dxa"/>
            <w:shd w:val="clear" w:color="auto" w:fill="auto"/>
          </w:tcPr>
          <w:p w14:paraId="48F2B86F" w14:textId="77777777" w:rsidR="007E3ED6" w:rsidRPr="00090D28" w:rsidRDefault="007E3ED6" w:rsidP="001914B4">
            <w:pPr>
              <w:pStyle w:val="TAC"/>
            </w:pPr>
            <w:r w:rsidRPr="00090D28">
              <w:t>46 dB</w:t>
            </w:r>
          </w:p>
        </w:tc>
      </w:tr>
      <w:tr w:rsidR="007E3ED6" w:rsidRPr="00090D28" w14:paraId="0ACD6FD0" w14:textId="77777777" w:rsidTr="001914B4">
        <w:trPr>
          <w:jc w:val="center"/>
        </w:trPr>
        <w:tc>
          <w:tcPr>
            <w:tcW w:w="1278" w:type="dxa"/>
            <w:vMerge w:val="restart"/>
            <w:shd w:val="clear" w:color="auto" w:fill="auto"/>
            <w:vAlign w:val="center"/>
          </w:tcPr>
          <w:p w14:paraId="27737A63" w14:textId="77777777" w:rsidR="007E3ED6" w:rsidRPr="00090D28" w:rsidRDefault="007E3ED6" w:rsidP="001914B4">
            <w:pPr>
              <w:pStyle w:val="TAC"/>
            </w:pPr>
            <w:r w:rsidRPr="00090D28">
              <w:t>UE</w:t>
            </w:r>
          </w:p>
        </w:tc>
        <w:tc>
          <w:tcPr>
            <w:tcW w:w="1350" w:type="dxa"/>
            <w:shd w:val="clear" w:color="auto" w:fill="auto"/>
            <w:vAlign w:val="center"/>
          </w:tcPr>
          <w:p w14:paraId="142AEB41" w14:textId="77777777" w:rsidR="007E3ED6" w:rsidRPr="00090D28" w:rsidRDefault="007E3ED6" w:rsidP="001914B4">
            <w:pPr>
              <w:pStyle w:val="TAC"/>
            </w:pPr>
            <w:r w:rsidRPr="00090D28">
              <w:t>ACLR</w:t>
            </w:r>
          </w:p>
        </w:tc>
        <w:tc>
          <w:tcPr>
            <w:tcW w:w="2610" w:type="dxa"/>
            <w:shd w:val="clear" w:color="auto" w:fill="auto"/>
          </w:tcPr>
          <w:p w14:paraId="4D8FD46F" w14:textId="77777777" w:rsidR="007E3ED6" w:rsidRPr="00090D28" w:rsidRDefault="007E3ED6" w:rsidP="001914B4">
            <w:pPr>
              <w:pStyle w:val="TAC"/>
            </w:pPr>
            <w:r w:rsidRPr="00090D28">
              <w:t>30dB (ACLR1)</w:t>
            </w:r>
          </w:p>
          <w:p w14:paraId="21D58C87" w14:textId="77777777" w:rsidR="007E3ED6" w:rsidRPr="00090D28" w:rsidRDefault="007E3ED6" w:rsidP="001914B4">
            <w:pPr>
              <w:pStyle w:val="TAC"/>
            </w:pPr>
            <w:r w:rsidRPr="00090D28">
              <w:t>43dB (ACLR2)</w:t>
            </w:r>
          </w:p>
        </w:tc>
      </w:tr>
      <w:tr w:rsidR="007E3ED6" w:rsidRPr="00090D28" w14:paraId="331DFB09" w14:textId="77777777" w:rsidTr="001914B4">
        <w:trPr>
          <w:jc w:val="center"/>
        </w:trPr>
        <w:tc>
          <w:tcPr>
            <w:tcW w:w="1278" w:type="dxa"/>
            <w:vMerge/>
            <w:shd w:val="clear" w:color="auto" w:fill="auto"/>
            <w:vAlign w:val="center"/>
          </w:tcPr>
          <w:p w14:paraId="06473DE1" w14:textId="77777777" w:rsidR="007E3ED6" w:rsidRPr="00090D28" w:rsidRDefault="007E3ED6" w:rsidP="001914B4">
            <w:pPr>
              <w:pStyle w:val="TAC"/>
            </w:pPr>
          </w:p>
        </w:tc>
        <w:tc>
          <w:tcPr>
            <w:tcW w:w="1350" w:type="dxa"/>
            <w:shd w:val="clear" w:color="auto" w:fill="auto"/>
            <w:vAlign w:val="center"/>
          </w:tcPr>
          <w:p w14:paraId="761DA6DE" w14:textId="77777777" w:rsidR="007E3ED6" w:rsidRPr="00090D28" w:rsidRDefault="007E3ED6" w:rsidP="001914B4">
            <w:pPr>
              <w:pStyle w:val="TAC"/>
            </w:pPr>
            <w:r w:rsidRPr="00090D28">
              <w:t>ACS</w:t>
            </w:r>
          </w:p>
        </w:tc>
        <w:tc>
          <w:tcPr>
            <w:tcW w:w="2610" w:type="dxa"/>
            <w:shd w:val="clear" w:color="auto" w:fill="auto"/>
          </w:tcPr>
          <w:p w14:paraId="6A979373" w14:textId="77777777" w:rsidR="007E3ED6" w:rsidRPr="00090D28" w:rsidRDefault="007E3ED6" w:rsidP="001914B4">
            <w:pPr>
              <w:pStyle w:val="TAC"/>
            </w:pPr>
            <w:r w:rsidRPr="00090D28">
              <w:t>33</w:t>
            </w:r>
          </w:p>
        </w:tc>
      </w:tr>
    </w:tbl>
    <w:p w14:paraId="2034555F" w14:textId="77777777" w:rsidR="001914B4" w:rsidRPr="00090D28" w:rsidRDefault="001914B4" w:rsidP="001914B4">
      <w:pPr>
        <w:rPr>
          <w:lang w:eastAsia="zh-CN"/>
        </w:rPr>
      </w:pPr>
      <w:bookmarkStart w:id="137" w:name="_Toc87889247"/>
    </w:p>
    <w:p w14:paraId="12BBF3D5" w14:textId="1C5CFA0D" w:rsidR="001914B4" w:rsidRPr="00090D28" w:rsidRDefault="003F212C" w:rsidP="001914B4">
      <w:pPr>
        <w:pStyle w:val="3"/>
        <w:rPr>
          <w:lang w:eastAsia="zh-CN"/>
        </w:rPr>
      </w:pPr>
      <w:bookmarkStart w:id="138" w:name="_Toc94170348"/>
      <w:bookmarkStart w:id="139" w:name="_Toc104122352"/>
      <w:bookmarkStart w:id="140" w:name="_Toc104210158"/>
      <w:bookmarkStart w:id="141" w:name="_Toc104502870"/>
      <w:bookmarkStart w:id="142" w:name="_Toc106127630"/>
      <w:bookmarkStart w:id="143" w:name="_Toc115087923"/>
      <w:bookmarkStart w:id="144" w:name="_Toc115088079"/>
      <w:bookmarkStart w:id="145" w:name="_Toc130321452"/>
      <w:bookmarkStart w:id="146" w:name="_Toc130321606"/>
      <w:bookmarkStart w:id="147" w:name="_Toc130321760"/>
      <w:bookmarkStart w:id="148" w:name="_Toc130322127"/>
      <w:bookmarkStart w:id="149" w:name="_Toc153132930"/>
      <w:bookmarkStart w:id="150" w:name="_Toc162191900"/>
      <w:bookmarkStart w:id="151" w:name="_Toc163147529"/>
      <w:bookmarkStart w:id="152" w:name="_Toc169269861"/>
      <w:r w:rsidRPr="00090D28">
        <w:rPr>
          <w:lang w:eastAsia="zh-CN"/>
        </w:rPr>
        <w:t>2.</w:t>
      </w:r>
      <w:r w:rsidR="001914B4" w:rsidRPr="00090D28">
        <w:rPr>
          <w:lang w:eastAsia="zh-CN"/>
        </w:rPr>
        <w:t>2.3</w:t>
      </w:r>
      <w:r w:rsidR="001914B4" w:rsidRPr="00090D28">
        <w:rPr>
          <w:rFonts w:cs="Arial"/>
          <w:lang w:eastAsia="zh-CN"/>
        </w:rPr>
        <w:tab/>
        <w:t>Antenna and beamforming pattern modelling</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4F85EF72" w14:textId="5F5026DB" w:rsidR="001914B4" w:rsidRPr="00090D28" w:rsidRDefault="003F212C" w:rsidP="001914B4">
      <w:pPr>
        <w:pStyle w:val="4"/>
        <w:rPr>
          <w:rFonts w:cs="Arial"/>
          <w:b w:val="0"/>
        </w:rPr>
      </w:pPr>
      <w:bookmarkStart w:id="153" w:name="_Toc87889248"/>
      <w:bookmarkStart w:id="154" w:name="_Toc94170349"/>
      <w:bookmarkStart w:id="155" w:name="_Toc104122353"/>
      <w:bookmarkStart w:id="156" w:name="_Toc104210159"/>
      <w:bookmarkStart w:id="157" w:name="_Toc104502871"/>
      <w:bookmarkStart w:id="158" w:name="_Toc106127631"/>
      <w:bookmarkStart w:id="159" w:name="_Toc115087924"/>
      <w:bookmarkStart w:id="160" w:name="_Toc115088080"/>
      <w:bookmarkStart w:id="161" w:name="_Toc130321453"/>
      <w:bookmarkStart w:id="162" w:name="_Toc130321607"/>
      <w:bookmarkStart w:id="163" w:name="_Toc130321761"/>
      <w:bookmarkStart w:id="164" w:name="_Toc130322128"/>
      <w:bookmarkStart w:id="165" w:name="_Toc153132931"/>
      <w:bookmarkStart w:id="166" w:name="_Toc162191901"/>
      <w:bookmarkStart w:id="167" w:name="_Toc163147530"/>
      <w:bookmarkStart w:id="168" w:name="_Toc169269862"/>
      <w:r w:rsidRPr="00090D28">
        <w:rPr>
          <w:rFonts w:cs="Arial"/>
        </w:rPr>
        <w:t>2.</w:t>
      </w:r>
      <w:r w:rsidR="001914B4" w:rsidRPr="00090D28">
        <w:rPr>
          <w:rFonts w:cs="Arial"/>
        </w:rPr>
        <w:t>2.3.1</w:t>
      </w:r>
      <w:r w:rsidR="001914B4" w:rsidRPr="00090D28">
        <w:rPr>
          <w:rFonts w:cs="Arial"/>
        </w:rPr>
        <w:tab/>
        <w:t>Satellite and UE Antenna and beam forming pattern modelling</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603FC3AD" w14:textId="72EDF40D" w:rsidR="001914B4" w:rsidRPr="00090D28" w:rsidRDefault="001914B4" w:rsidP="001914B4">
      <w:r w:rsidRPr="00090D28">
        <w:t xml:space="preserve">Satellite and UE Antenna and beam forming pattern modelling of satellite could be referred to section </w:t>
      </w:r>
      <w:r w:rsidR="004F59F1" w:rsidRPr="00090D28">
        <w:t>6</w:t>
      </w:r>
      <w:r w:rsidR="003F212C" w:rsidRPr="00090D28">
        <w:t>.</w:t>
      </w:r>
      <w:r w:rsidRPr="00090D28">
        <w:t>4.1 in TR 38.811[5].</w:t>
      </w:r>
    </w:p>
    <w:p w14:paraId="0942A6D5" w14:textId="77777777" w:rsidR="001914B4" w:rsidRPr="00090D28" w:rsidRDefault="001914B4" w:rsidP="001914B4">
      <w:r w:rsidRPr="00090D28">
        <w:t>The following normalized antenna gain pattern, corresponding to a typical reflector antenna with a circular aperture, is considered.</w:t>
      </w:r>
    </w:p>
    <w:p w14:paraId="5D06EAD5" w14:textId="77777777" w:rsidR="001914B4" w:rsidRPr="00090D28" w:rsidRDefault="001914B4" w:rsidP="001914B4">
      <w:pPr>
        <w:pStyle w:val="EQ"/>
        <w:jc w:val="center"/>
      </w:pPr>
      <w:r w:rsidRPr="00090D28">
        <w:t xml:space="preserve">1                </w:t>
      </w:r>
      <m:oMath>
        <m:r>
          <m:rPr>
            <m:sty m:val="p"/>
          </m:rPr>
          <w:rPr>
            <w:rFonts w:ascii="Cambria Math" w:hAnsi="Cambria Math"/>
          </w:rPr>
          <m:t>for θ=0</m:t>
        </m:r>
      </m:oMath>
    </w:p>
    <w:p w14:paraId="6D6BC2B8" w14:textId="77777777" w:rsidR="001914B4" w:rsidRPr="00090D28" w:rsidRDefault="00CC10A5" w:rsidP="001914B4">
      <w:pPr>
        <w:pStyle w:val="EQ"/>
        <w:jc w:val="center"/>
      </w:pPr>
      <m:oMath>
        <m:sSup>
          <m:sSupPr>
            <m:ctrlPr>
              <w:rPr>
                <w:rFonts w:ascii="Cambria Math" w:hAnsi="Cambria Math"/>
                <w:i/>
              </w:rPr>
            </m:ctrlPr>
          </m:sSupPr>
          <m:e>
            <m:r>
              <w:rPr>
                <w:rFonts w:ascii="Cambria Math" w:hAnsi="Cambria Math"/>
              </w:rPr>
              <m:t>4</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J</m:t>
                        </m:r>
                      </m:e>
                      <m:sub>
                        <m:r>
                          <w:rPr>
                            <w:rFonts w:ascii="Cambria Math" w:hAnsi="Cambria Math"/>
                          </w:rPr>
                          <m:t>1</m:t>
                        </m:r>
                      </m:sub>
                    </m:sSub>
                    <m:d>
                      <m:dPr>
                        <m:ctrlPr>
                          <w:rPr>
                            <w:rFonts w:ascii="Cambria Math" w:hAnsi="Cambria Math"/>
                          </w:rPr>
                        </m:ctrlPr>
                      </m:dPr>
                      <m:e>
                        <m:r>
                          <m:rPr>
                            <m:sty m:val="p"/>
                          </m:rPr>
                          <w:rPr>
                            <w:rFonts w:ascii="Cambria Math" w:hAnsi="Cambria Math"/>
                          </w:rPr>
                          <m:t>ka</m:t>
                        </m:r>
                        <m:func>
                          <m:funcPr>
                            <m:ctrlPr>
                              <w:rPr>
                                <w:rFonts w:ascii="Cambria Math" w:hAnsi="Cambria Math"/>
                              </w:rPr>
                            </m:ctrlPr>
                          </m:funcPr>
                          <m:fName>
                            <m:r>
                              <m:rPr>
                                <m:sty m:val="p"/>
                              </m:rPr>
                              <w:rPr>
                                <w:rFonts w:ascii="Cambria Math" w:hAnsi="Cambria Math"/>
                              </w:rPr>
                              <m:t>sin</m:t>
                            </m:r>
                          </m:fName>
                          <m:e>
                            <m:r>
                              <w:rPr>
                                <w:rFonts w:ascii="Cambria Math" w:hAnsi="Cambria Math"/>
                              </w:rPr>
                              <m:t>θ</m:t>
                            </m:r>
                          </m:e>
                        </m:func>
                      </m:e>
                    </m:d>
                  </m:num>
                  <m:den>
                    <m:r>
                      <w:rPr>
                        <w:rFonts w:ascii="Cambria Math" w:hAnsi="Cambria Math"/>
                      </w:rPr>
                      <m:t>ka</m:t>
                    </m:r>
                    <m:func>
                      <m:funcPr>
                        <m:ctrlPr>
                          <w:rPr>
                            <w:rFonts w:ascii="Cambria Math" w:hAnsi="Cambria Math"/>
                            <w:i/>
                          </w:rPr>
                        </m:ctrlPr>
                      </m:funcPr>
                      <m:fName>
                        <m:r>
                          <m:rPr>
                            <m:sty m:val="p"/>
                          </m:rPr>
                          <w:rPr>
                            <w:rFonts w:ascii="Cambria Math" w:hAnsi="Cambria Math"/>
                          </w:rPr>
                          <m:t>sin</m:t>
                        </m:r>
                        <m:ctrlPr>
                          <w:rPr>
                            <w:rFonts w:ascii="Cambria Math" w:hAnsi="Cambria Math"/>
                          </w:rPr>
                        </m:ctrlPr>
                      </m:fName>
                      <m:e>
                        <m:r>
                          <w:rPr>
                            <w:rFonts w:ascii="Cambria Math" w:hAnsi="Cambria Math"/>
                          </w:rPr>
                          <m:t>θ</m:t>
                        </m:r>
                      </m:e>
                    </m:func>
                  </m:den>
                </m:f>
              </m:e>
            </m:d>
          </m:e>
          <m:sup>
            <m:r>
              <w:rPr>
                <w:rFonts w:ascii="Cambria Math" w:hAnsi="Cambria Math"/>
              </w:rPr>
              <m:t>2</m:t>
            </m:r>
          </m:sup>
        </m:sSup>
      </m:oMath>
      <w:r w:rsidR="001914B4" w:rsidRPr="00090D28">
        <w:t xml:space="preserve">        </w:t>
      </w:r>
      <m:oMath>
        <m:r>
          <m:rPr>
            <m:sty m:val="p"/>
          </m:rPr>
          <w:rPr>
            <w:rFonts w:ascii="Cambria Math" w:hAnsi="Cambria Math"/>
          </w:rPr>
          <m:t>for 0&lt;</m:t>
        </m:r>
        <m:d>
          <m:dPr>
            <m:begChr m:val="|"/>
            <m:endChr m:val="|"/>
            <m:ctrlPr>
              <w:rPr>
                <w:rFonts w:ascii="Cambria Math" w:hAnsi="Cambria Math"/>
              </w:rPr>
            </m:ctrlPr>
          </m:dPr>
          <m:e>
            <m:r>
              <m:rPr>
                <m:sty m:val="p"/>
              </m:rPr>
              <w:rPr>
                <w:rFonts w:ascii="Cambria Math" w:hAnsi="Cambria Math"/>
              </w:rPr>
              <m:t>θ</m:t>
            </m:r>
          </m:e>
        </m:d>
        <m:r>
          <w:rPr>
            <w:rFonts w:ascii="Cambria Math" w:hAnsi="Cambria Math" w:hint="eastAsia"/>
          </w:rPr>
          <m:t>≤</m:t>
        </m:r>
        <m:r>
          <w:rPr>
            <w:rFonts w:ascii="Cambria Math" w:hAnsi="Cambria Math"/>
          </w:rPr>
          <m:t>90°</m:t>
        </m:r>
      </m:oMath>
    </w:p>
    <w:p w14:paraId="5A1A08C6" w14:textId="77777777" w:rsidR="001914B4" w:rsidRPr="00090D28" w:rsidRDefault="001914B4" w:rsidP="001914B4">
      <w:pPr>
        <w:rPr>
          <w:lang w:eastAsia="zh-CN"/>
        </w:rPr>
      </w:pPr>
      <w:r w:rsidRPr="00090D28">
        <w:rPr>
          <w:lang w:eastAsia="zh-CN"/>
        </w:rPr>
        <w:t>w</w:t>
      </w:r>
      <w:r w:rsidRPr="00090D28">
        <w:t>here</w:t>
      </w:r>
      <w:r w:rsidRPr="00090D28">
        <w:rPr>
          <w:lang w:eastAsia="zh-CN"/>
        </w:rPr>
        <w:t>:</w:t>
      </w:r>
      <w:r w:rsidRPr="00090D28">
        <w:rPr>
          <w:lang w:eastAsia="zh-CN"/>
        </w:rPr>
        <w:tab/>
      </w:r>
      <w:r w:rsidRPr="00090D28">
        <w:rPr>
          <w:lang w:eastAsia="zh-CN"/>
        </w:rPr>
        <w:tab/>
      </w:r>
      <w:r w:rsidRPr="00090D28">
        <w:rPr>
          <w:lang w:eastAsia="zh-CN"/>
        </w:rPr>
        <w:tab/>
      </w:r>
    </w:p>
    <w:p w14:paraId="33CF7E8E" w14:textId="77777777" w:rsidR="001914B4" w:rsidRPr="00090D28" w:rsidRDefault="001914B4" w:rsidP="001914B4">
      <w:pPr>
        <w:pStyle w:val="B1"/>
      </w:pPr>
      <w:r w:rsidRPr="00090D28">
        <w:t>-</w:t>
      </w:r>
      <w:r w:rsidRPr="00090D28">
        <w:tab/>
        <w:t>J</w:t>
      </w:r>
      <w:r w:rsidRPr="00090D28">
        <w:rPr>
          <w:vertAlign w:val="subscript"/>
        </w:rPr>
        <w:t>1</w:t>
      </w:r>
      <w:r w:rsidRPr="00090D28">
        <w:t xml:space="preserve">(x) is the Bessel function of the first kind and first order with argument ‘x’ , where x is </w:t>
      </w:r>
      <m:oMath>
        <m:r>
          <m:rPr>
            <m:sty m:val="p"/>
          </m:rPr>
          <w:rPr>
            <w:rFonts w:ascii="Cambria Math" w:hAnsi="Cambria Math"/>
            <w:noProof/>
          </w:rPr>
          <m:t>ka</m:t>
        </m:r>
        <m:func>
          <m:funcPr>
            <m:ctrlPr>
              <w:rPr>
                <w:rFonts w:ascii="Cambria Math" w:hAnsi="Cambria Math"/>
                <w:noProof/>
              </w:rPr>
            </m:ctrlPr>
          </m:funcPr>
          <m:fName>
            <m:r>
              <m:rPr>
                <m:sty m:val="p"/>
              </m:rPr>
              <w:rPr>
                <w:rFonts w:ascii="Cambria Math" w:hAnsi="Cambria Math"/>
                <w:noProof/>
              </w:rPr>
              <m:t>sin</m:t>
            </m:r>
          </m:fName>
          <m:e>
            <m:r>
              <w:rPr>
                <w:rFonts w:ascii="Cambria Math" w:hAnsi="Cambria Math"/>
                <w:noProof/>
              </w:rPr>
              <m:t>θ</m:t>
            </m:r>
          </m:e>
        </m:func>
      </m:oMath>
      <w:r w:rsidRPr="00090D28">
        <w:t>;</w:t>
      </w:r>
    </w:p>
    <w:p w14:paraId="3A36D345" w14:textId="77777777" w:rsidR="001914B4" w:rsidRPr="00090D28" w:rsidRDefault="001914B4" w:rsidP="001914B4">
      <w:pPr>
        <w:pStyle w:val="B1"/>
      </w:pPr>
      <w:r w:rsidRPr="00090D28">
        <w:t>-</w:t>
      </w:r>
      <w:r w:rsidRPr="00090D28">
        <w:tab/>
      </w:r>
      <w:r w:rsidRPr="00090D28">
        <w:rPr>
          <w:lang w:eastAsia="zh-CN"/>
        </w:rPr>
        <w:t>a</w:t>
      </w:r>
      <w:r w:rsidRPr="00090D28">
        <w:t xml:space="preserve">, </w:t>
      </w:r>
      <w:r w:rsidRPr="00AD0B05">
        <w:fldChar w:fldCharType="begin"/>
      </w:r>
      <w:r w:rsidRPr="00090D28">
        <w:instrText xml:space="preserve"> QUOTE </w:instrText>
      </w:r>
      <m:oMath>
        <m:r>
          <m:rPr>
            <m:sty m:val="p"/>
          </m:rPr>
          <w:rPr>
            <w:rFonts w:ascii="Cambria Math" w:hAnsi="Cambria Math"/>
          </w:rPr>
          <m:t>a</m:t>
        </m:r>
      </m:oMath>
      <w:r w:rsidRPr="00090D28">
        <w:instrText xml:space="preserve"> </w:instrText>
      </w:r>
      <w:r w:rsidRPr="00AD0B05">
        <w:fldChar w:fldCharType="separate"/>
      </w:r>
      <w:r w:rsidRPr="00AD0B05">
        <w:rPr>
          <w:position w:val="-6"/>
        </w:rPr>
        <w:object w:dxaOrig="190" w:dyaOrig="190" w14:anchorId="05EE3D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pt;height:4.6pt" o:ole=""/>
          <o:OLEObject Type="Embed" ProgID="Equation.3" ShapeID="_x0000_i1025" DrawAspect="Content" ObjectID="_1804704736" r:id="rId11"/>
        </w:object>
      </w:r>
      <w:r w:rsidRPr="00AD0B05">
        <w:fldChar w:fldCharType="end"/>
      </w:r>
      <w:r w:rsidRPr="00090D28">
        <w:t xml:space="preserve"> is the radius of the antenna's circular aperture;</w:t>
      </w:r>
    </w:p>
    <w:p w14:paraId="6453D50E" w14:textId="77777777" w:rsidR="001914B4" w:rsidRPr="00090D28" w:rsidRDefault="001914B4" w:rsidP="001914B4">
      <w:pPr>
        <w:pStyle w:val="B1"/>
      </w:pPr>
      <w:r w:rsidRPr="00090D28">
        <w:t>-</w:t>
      </w:r>
      <w:r w:rsidRPr="00090D28">
        <w:tab/>
        <w:t>k = 2</w:t>
      </w:r>
      <w:r w:rsidRPr="00090D28">
        <w:rPr>
          <w:rFonts w:ascii="Symbol" w:hAnsi="Symbol"/>
        </w:rPr>
        <w:t></w:t>
      </w:r>
      <w:r w:rsidRPr="00090D28">
        <w:t>f/c is the wave number;</w:t>
      </w:r>
    </w:p>
    <w:p w14:paraId="7F2175DD" w14:textId="77777777" w:rsidR="001914B4" w:rsidRPr="00090D28" w:rsidRDefault="001914B4" w:rsidP="001914B4">
      <w:pPr>
        <w:pStyle w:val="B1"/>
      </w:pPr>
      <w:r w:rsidRPr="00090D28">
        <w:t>-</w:t>
      </w:r>
      <w:r w:rsidRPr="00090D28">
        <w:tab/>
        <w:t>f is the frequency of operation;</w:t>
      </w:r>
    </w:p>
    <w:p w14:paraId="41B3A22F" w14:textId="77777777" w:rsidR="001914B4" w:rsidRPr="00090D28" w:rsidRDefault="001914B4" w:rsidP="001914B4">
      <w:pPr>
        <w:pStyle w:val="B1"/>
      </w:pPr>
      <w:r w:rsidRPr="00090D28">
        <w:t>-</w:t>
      </w:r>
      <w:r w:rsidRPr="00090D28">
        <w:tab/>
        <w:t xml:space="preserve">c is the speed of light in a vacuum and </w:t>
      </w:r>
      <w:r w:rsidRPr="00090D28">
        <w:rPr>
          <w:rFonts w:ascii="Symbol" w:hAnsi="Symbol"/>
        </w:rPr>
        <w:t></w:t>
      </w:r>
      <w:r w:rsidRPr="00090D28">
        <w:t xml:space="preserve"> is the angle measured from the bore sight of the antenna's main beam. </w:t>
      </w:r>
    </w:p>
    <w:p w14:paraId="2361CB81" w14:textId="77777777" w:rsidR="001914B4" w:rsidRPr="00090D28" w:rsidRDefault="001914B4" w:rsidP="001914B4">
      <w:r w:rsidRPr="00090D28">
        <w:t xml:space="preserve">Note that </w:t>
      </w:r>
      <w:r w:rsidRPr="00090D28">
        <w:rPr>
          <w:i/>
        </w:rPr>
        <w:t>ka</w:t>
      </w:r>
      <w:r w:rsidRPr="00090D28">
        <w:t xml:space="preserve"> equals to the number of wavelengths on the circumference of the aperture and is independent of the operating frequency.</w:t>
      </w:r>
    </w:p>
    <w:p w14:paraId="79C8D2F3" w14:textId="1ECDCC2C" w:rsidR="001914B4" w:rsidRPr="00090D28" w:rsidRDefault="001914B4" w:rsidP="001914B4">
      <w:r w:rsidRPr="00090D28">
        <w:t xml:space="preserve">The antenna patterns for LEO 600km, 1200km and GEO are shown in </w:t>
      </w:r>
      <w:r w:rsidR="003F212C" w:rsidRPr="00090D28">
        <w:t>Figure 2.</w:t>
      </w:r>
      <w:r w:rsidRPr="00090D28">
        <w:t xml:space="preserve">2.3.1-1 and </w:t>
      </w:r>
      <w:r w:rsidR="003F212C" w:rsidRPr="00090D28">
        <w:t>2.</w:t>
      </w:r>
      <w:r w:rsidRPr="00090D28">
        <w:t xml:space="preserve">2.3.1-2. </w:t>
      </w:r>
    </w:p>
    <w:p w14:paraId="2851B23C" w14:textId="77777777" w:rsidR="001914B4" w:rsidRPr="00090D28" w:rsidRDefault="001914B4" w:rsidP="001914B4">
      <w:pPr>
        <w:jc w:val="center"/>
        <w:rPr>
          <w:b/>
        </w:rPr>
      </w:pPr>
      <w:r w:rsidRPr="00AD0B05">
        <w:rPr>
          <w:noProof/>
          <w:lang w:val="en-US" w:eastAsia="zh-CN"/>
        </w:rPr>
        <w:drawing>
          <wp:inline distT="0" distB="0" distL="114300" distR="114300" wp14:anchorId="2A35EFB5" wp14:editId="7239B4FD">
            <wp:extent cx="2930525" cy="2192655"/>
            <wp:effectExtent l="0" t="0" r="0" b="0"/>
            <wp:docPr id="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6"/>
                    <pic:cNvPicPr>
                      <a:picLocks noChangeAspect="1"/>
                    </pic:cNvPicPr>
                  </pic:nvPicPr>
                  <pic:blipFill>
                    <a:blip r:embed="rId12"/>
                    <a:stretch>
                      <a:fillRect/>
                    </a:stretch>
                  </pic:blipFill>
                  <pic:spPr>
                    <a:xfrm>
                      <a:off x="0" y="0"/>
                      <a:ext cx="2930525" cy="2192655"/>
                    </a:xfrm>
                    <a:prstGeom prst="rect">
                      <a:avLst/>
                    </a:prstGeom>
                    <a:noFill/>
                    <a:ln>
                      <a:noFill/>
                    </a:ln>
                  </pic:spPr>
                </pic:pic>
              </a:graphicData>
            </a:graphic>
          </wp:inline>
        </w:drawing>
      </w:r>
    </w:p>
    <w:p w14:paraId="612F684F" w14:textId="1422D0B9" w:rsidR="001914B4" w:rsidRPr="00090D28" w:rsidRDefault="003F212C" w:rsidP="001914B4">
      <w:pPr>
        <w:pStyle w:val="TF"/>
      </w:pPr>
      <w:r w:rsidRPr="00090D28">
        <w:t>Figure 2.</w:t>
      </w:r>
      <w:r w:rsidR="001914B4" w:rsidRPr="00090D28">
        <w:t>2.3.1-1:  Antenna pattern for LEO 600KM and 1200KM (4.4127 deg for 3dB beamwidth)</w:t>
      </w:r>
    </w:p>
    <w:p w14:paraId="72C18799" w14:textId="77777777" w:rsidR="001914B4" w:rsidRPr="00090D28" w:rsidRDefault="001914B4" w:rsidP="001914B4">
      <w:pPr>
        <w:jc w:val="center"/>
        <w:rPr>
          <w:rFonts w:ascii="Arial" w:hAnsi="Arial" w:cs="Arial"/>
          <w:b/>
          <w:sz w:val="18"/>
        </w:rPr>
      </w:pPr>
      <w:r w:rsidRPr="00AD0B05">
        <w:rPr>
          <w:noProof/>
          <w:lang w:val="en-US" w:eastAsia="zh-CN"/>
        </w:rPr>
        <w:lastRenderedPageBreak/>
        <w:drawing>
          <wp:inline distT="0" distB="0" distL="114300" distR="114300" wp14:anchorId="2AE13DA1" wp14:editId="1E061CBC">
            <wp:extent cx="2930525" cy="2192655"/>
            <wp:effectExtent l="0" t="0" r="0" b="0"/>
            <wp:docPr id="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7"/>
                    <pic:cNvPicPr>
                      <a:picLocks noChangeAspect="1"/>
                    </pic:cNvPicPr>
                  </pic:nvPicPr>
                  <pic:blipFill>
                    <a:blip r:embed="rId13"/>
                    <a:stretch>
                      <a:fillRect/>
                    </a:stretch>
                  </pic:blipFill>
                  <pic:spPr>
                    <a:xfrm>
                      <a:off x="0" y="0"/>
                      <a:ext cx="2930525" cy="2192655"/>
                    </a:xfrm>
                    <a:prstGeom prst="rect">
                      <a:avLst/>
                    </a:prstGeom>
                    <a:noFill/>
                    <a:ln>
                      <a:noFill/>
                    </a:ln>
                  </pic:spPr>
                </pic:pic>
              </a:graphicData>
            </a:graphic>
          </wp:inline>
        </w:drawing>
      </w:r>
    </w:p>
    <w:p w14:paraId="057BDDD0" w14:textId="2DBAA09E" w:rsidR="001914B4" w:rsidRPr="00090D28" w:rsidRDefault="003F212C" w:rsidP="001914B4">
      <w:pPr>
        <w:pStyle w:val="TF"/>
        <w:rPr>
          <w:i/>
        </w:rPr>
      </w:pPr>
      <w:r w:rsidRPr="00090D28">
        <w:t>Figure 2.</w:t>
      </w:r>
      <w:r w:rsidR="001914B4" w:rsidRPr="00090D28">
        <w:t>2.3.1-2</w:t>
      </w:r>
      <w:r w:rsidR="001914B4" w:rsidRPr="00090D28">
        <w:rPr>
          <w:noProof/>
        </w:rPr>
        <w:t>:</w:t>
      </w:r>
      <w:r w:rsidR="001914B4" w:rsidRPr="00090D28">
        <w:t xml:space="preserve"> Antenna pattern for antenna aperture of GEO (0.4011 deg for 3dB beamwidth)</w:t>
      </w:r>
    </w:p>
    <w:p w14:paraId="7BF93752" w14:textId="0AE7B787" w:rsidR="001914B4" w:rsidRPr="00090D28" w:rsidRDefault="001914B4" w:rsidP="001914B4">
      <w:r w:rsidRPr="00090D28">
        <w:t xml:space="preserve">The beam layout definition for a single satellite simulation in S-Band is defined in </w:t>
      </w:r>
      <w:r w:rsidR="003F212C" w:rsidRPr="00090D28">
        <w:t>Table 2.</w:t>
      </w:r>
      <w:r w:rsidRPr="00090D28">
        <w:t>2.3.1-1.</w:t>
      </w:r>
    </w:p>
    <w:p w14:paraId="22CC3EED" w14:textId="071586BB" w:rsidR="001914B4" w:rsidRPr="00090D28" w:rsidRDefault="003F212C" w:rsidP="001914B4">
      <w:pPr>
        <w:pStyle w:val="TH"/>
      </w:pPr>
      <w:r w:rsidRPr="00090D28">
        <w:lastRenderedPageBreak/>
        <w:t>Table 2.</w:t>
      </w:r>
      <w:r w:rsidR="001914B4" w:rsidRPr="00090D28">
        <w:t>2.3.1-1: Beam layout definition for single satellite simulation</w:t>
      </w:r>
    </w:p>
    <w:tbl>
      <w:tblPr>
        <w:tblW w:w="95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1"/>
        <w:gridCol w:w="7452"/>
      </w:tblGrid>
      <w:tr w:rsidR="001914B4" w:rsidRPr="00090D28" w14:paraId="154F4F96" w14:textId="77777777" w:rsidTr="001914B4">
        <w:trPr>
          <w:jc w:val="center"/>
        </w:trPr>
        <w:tc>
          <w:tcPr>
            <w:tcW w:w="2051" w:type="dxa"/>
            <w:shd w:val="clear" w:color="auto" w:fill="auto"/>
          </w:tcPr>
          <w:p w14:paraId="1096C093" w14:textId="77777777" w:rsidR="001914B4" w:rsidRPr="00090D28" w:rsidRDefault="001914B4" w:rsidP="001914B4">
            <w:pPr>
              <w:pStyle w:val="TAL"/>
              <w:rPr>
                <w:lang w:val="zh-CN"/>
              </w:rPr>
            </w:pPr>
            <w:r w:rsidRPr="00090D28">
              <w:rPr>
                <w:lang w:val="zh-CN"/>
              </w:rPr>
              <w:lastRenderedPageBreak/>
              <w:t>Beam layout definition</w:t>
            </w:r>
          </w:p>
        </w:tc>
        <w:tc>
          <w:tcPr>
            <w:tcW w:w="7452" w:type="dxa"/>
            <w:shd w:val="clear" w:color="auto" w:fill="auto"/>
          </w:tcPr>
          <w:p w14:paraId="02667CE8" w14:textId="77777777" w:rsidR="001914B4" w:rsidRPr="00090D28" w:rsidRDefault="001914B4" w:rsidP="001914B4">
            <w:pPr>
              <w:pStyle w:val="TAL"/>
            </w:pPr>
            <w:r w:rsidRPr="00090D28">
              <w:t>Baseline: Hexagonal mapping of the beam bore sight directions on UV plane defined in the satellite reference frame.</w:t>
            </w:r>
          </w:p>
          <w:p w14:paraId="30D277EB" w14:textId="77777777" w:rsidR="001914B4" w:rsidRPr="00090D28" w:rsidRDefault="001914B4" w:rsidP="001914B4">
            <w:pPr>
              <w:pStyle w:val="TAL"/>
            </w:pPr>
            <w:r w:rsidRPr="00090D28">
              <w:t xml:space="preserve">Only the 3dB beam width parameters should be used. The beam diameter and beam spacing values can be computed directly from the 3 dB beam width assumptions and should be considered as informative. </w:t>
            </w:r>
          </w:p>
        </w:tc>
      </w:tr>
      <w:tr w:rsidR="001914B4" w:rsidRPr="00090D28" w14:paraId="5FA0FE36" w14:textId="77777777" w:rsidTr="001914B4">
        <w:trPr>
          <w:jc w:val="center"/>
        </w:trPr>
        <w:tc>
          <w:tcPr>
            <w:tcW w:w="2051" w:type="dxa"/>
            <w:shd w:val="clear" w:color="auto" w:fill="auto"/>
          </w:tcPr>
          <w:p w14:paraId="1EACF67A" w14:textId="77777777" w:rsidR="001914B4" w:rsidRPr="00090D28" w:rsidRDefault="001914B4" w:rsidP="001914B4">
            <w:pPr>
              <w:pStyle w:val="TAL"/>
              <w:rPr>
                <w:lang w:val="zh-CN"/>
              </w:rPr>
            </w:pPr>
            <w:r w:rsidRPr="00090D28">
              <w:rPr>
                <w:lang w:val="zh-CN"/>
              </w:rPr>
              <w:t>Number of beams</w:t>
            </w:r>
          </w:p>
        </w:tc>
        <w:tc>
          <w:tcPr>
            <w:tcW w:w="7452" w:type="dxa"/>
            <w:shd w:val="clear" w:color="auto" w:fill="auto"/>
          </w:tcPr>
          <w:p w14:paraId="6C7856A6" w14:textId="77777777" w:rsidR="001914B4" w:rsidRPr="00090D28" w:rsidRDefault="001914B4" w:rsidP="001914B4">
            <w:pPr>
              <w:pStyle w:val="TAL"/>
            </w:pPr>
            <w:r w:rsidRPr="00090D28">
              <w:t>Baseline: 7-beam layout (i.e. 6 co-frequency beams surrounding the central beam)</w:t>
            </w:r>
          </w:p>
        </w:tc>
      </w:tr>
      <w:tr w:rsidR="001914B4" w:rsidRPr="00090D28" w14:paraId="43D35CBF" w14:textId="77777777" w:rsidTr="001914B4">
        <w:trPr>
          <w:jc w:val="center"/>
        </w:trPr>
        <w:tc>
          <w:tcPr>
            <w:tcW w:w="2051" w:type="dxa"/>
            <w:shd w:val="clear" w:color="auto" w:fill="auto"/>
          </w:tcPr>
          <w:p w14:paraId="3E454AA3" w14:textId="77777777" w:rsidR="001914B4" w:rsidRPr="00090D28" w:rsidRDefault="001914B4" w:rsidP="001914B4">
            <w:pPr>
              <w:pStyle w:val="TAL"/>
            </w:pPr>
            <w:r w:rsidRPr="00090D28">
              <w:t>UV plane illustration (extracted from [19])</w:t>
            </w:r>
          </w:p>
        </w:tc>
        <w:tc>
          <w:tcPr>
            <w:tcW w:w="7452" w:type="dxa"/>
            <w:shd w:val="clear" w:color="auto" w:fill="auto"/>
          </w:tcPr>
          <w:p w14:paraId="034D3413" w14:textId="77777777" w:rsidR="001914B4" w:rsidRPr="00090D28" w:rsidRDefault="001914B4" w:rsidP="001914B4">
            <w:pPr>
              <w:pStyle w:val="TAL"/>
              <w:rPr>
                <w:lang w:val="zh-CN"/>
              </w:rPr>
            </w:pPr>
            <w:r w:rsidRPr="00AD0B05">
              <w:rPr>
                <w:noProof/>
                <w:lang w:eastAsia="zh-CN"/>
              </w:rPr>
              <w:drawing>
                <wp:inline distT="0" distB="0" distL="0" distR="0" wp14:anchorId="6B892A91" wp14:editId="0832E774">
                  <wp:extent cx="3900805" cy="2523490"/>
                  <wp:effectExtent l="0" t="0" r="4445" b="0"/>
                  <wp:docPr id="675" name="图片 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5" name="图片 67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3900805" cy="2523490"/>
                          </a:xfrm>
                          <a:prstGeom prst="rect">
                            <a:avLst/>
                          </a:prstGeom>
                          <a:noFill/>
                          <a:ln>
                            <a:noFill/>
                          </a:ln>
                        </pic:spPr>
                      </pic:pic>
                    </a:graphicData>
                  </a:graphic>
                </wp:inline>
              </w:drawing>
            </w:r>
          </w:p>
        </w:tc>
      </w:tr>
      <w:tr w:rsidR="001914B4" w:rsidRPr="00090D28" w14:paraId="40D26F88" w14:textId="77777777" w:rsidTr="001914B4">
        <w:trPr>
          <w:jc w:val="center"/>
        </w:trPr>
        <w:tc>
          <w:tcPr>
            <w:tcW w:w="2051" w:type="dxa"/>
            <w:shd w:val="clear" w:color="auto" w:fill="auto"/>
          </w:tcPr>
          <w:p w14:paraId="1E99ECCC" w14:textId="77777777" w:rsidR="001914B4" w:rsidRPr="00090D28" w:rsidRDefault="001914B4" w:rsidP="001914B4">
            <w:pPr>
              <w:pStyle w:val="TAL"/>
              <w:rPr>
                <w:lang w:val="zh-CN"/>
              </w:rPr>
            </w:pPr>
            <w:r w:rsidRPr="00090D28">
              <w:rPr>
                <w:lang w:val="zh-CN"/>
              </w:rPr>
              <w:t>UV plane convention</w:t>
            </w:r>
          </w:p>
        </w:tc>
        <w:tc>
          <w:tcPr>
            <w:tcW w:w="7452" w:type="dxa"/>
            <w:shd w:val="clear" w:color="auto" w:fill="auto"/>
          </w:tcPr>
          <w:p w14:paraId="121E1DB0" w14:textId="77777777" w:rsidR="001914B4" w:rsidRPr="00090D28" w:rsidRDefault="001914B4" w:rsidP="001914B4">
            <w:pPr>
              <w:pStyle w:val="TAL"/>
            </w:pPr>
            <w:r w:rsidRPr="00090D28">
              <w:t>U axis is defined as the perpendicular line to the satellite-earth line on the orbital plane as illustrated here after:</w:t>
            </w:r>
          </w:p>
          <w:p w14:paraId="286598AB" w14:textId="77777777" w:rsidR="001914B4" w:rsidRPr="00090D28" w:rsidRDefault="001914B4" w:rsidP="001914B4">
            <w:pPr>
              <w:pStyle w:val="TAL"/>
              <w:rPr>
                <w:lang w:val="zh-CN"/>
              </w:rPr>
            </w:pPr>
            <w:r w:rsidRPr="00AD0B05">
              <w:rPr>
                <w:noProof/>
                <w:lang w:eastAsia="zh-CN"/>
              </w:rPr>
              <w:drawing>
                <wp:inline distT="0" distB="0" distL="0" distR="0" wp14:anchorId="23E5FA79" wp14:editId="48C6C9AD">
                  <wp:extent cx="2546985" cy="1442720"/>
                  <wp:effectExtent l="0" t="0" r="5715" b="5080"/>
                  <wp:docPr id="679" name="图片 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9" name="图片 67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546985" cy="1442720"/>
                          </a:xfrm>
                          <a:prstGeom prst="rect">
                            <a:avLst/>
                          </a:prstGeom>
                          <a:noFill/>
                          <a:ln>
                            <a:noFill/>
                          </a:ln>
                        </pic:spPr>
                      </pic:pic>
                    </a:graphicData>
                  </a:graphic>
                </wp:inline>
              </w:drawing>
            </w:r>
          </w:p>
          <w:p w14:paraId="5C9EA6A5" w14:textId="77777777" w:rsidR="001914B4" w:rsidRPr="00090D28" w:rsidRDefault="001914B4" w:rsidP="001914B4">
            <w:pPr>
              <w:pStyle w:val="TAL"/>
            </w:pPr>
            <w:r w:rsidRPr="00090D28">
              <w:t>The straight line being orthogonal to UV plane is pointing towards the Earth centre.</w:t>
            </w:r>
          </w:p>
          <w:p w14:paraId="4D6BEF91" w14:textId="77777777" w:rsidR="001914B4" w:rsidRPr="00090D28" w:rsidRDefault="001914B4" w:rsidP="001914B4">
            <w:pPr>
              <w:pStyle w:val="TAL"/>
            </w:pPr>
            <w:r w:rsidRPr="00090D28">
              <w:t>UV coordinates of the nadir of the reference satellite is (0,0)</w:t>
            </w:r>
          </w:p>
        </w:tc>
      </w:tr>
      <w:tr w:rsidR="001914B4" w:rsidRPr="00090D28" w14:paraId="4C011E8E" w14:textId="77777777" w:rsidTr="001914B4">
        <w:trPr>
          <w:jc w:val="center"/>
        </w:trPr>
        <w:tc>
          <w:tcPr>
            <w:tcW w:w="2051" w:type="dxa"/>
            <w:shd w:val="clear" w:color="auto" w:fill="auto"/>
          </w:tcPr>
          <w:p w14:paraId="640D96C9" w14:textId="77777777" w:rsidR="001914B4" w:rsidRPr="00090D28" w:rsidRDefault="001914B4" w:rsidP="001914B4">
            <w:pPr>
              <w:pStyle w:val="TAL"/>
            </w:pPr>
            <w:r w:rsidRPr="00090D28">
              <w:t>Adjacent beam spacing on UV plane</w:t>
            </w:r>
          </w:p>
        </w:tc>
        <w:tc>
          <w:tcPr>
            <w:tcW w:w="7452" w:type="dxa"/>
            <w:shd w:val="clear" w:color="auto" w:fill="auto"/>
          </w:tcPr>
          <w:p w14:paraId="785E89D0" w14:textId="77777777" w:rsidR="001914B4" w:rsidRPr="00090D28" w:rsidRDefault="001914B4" w:rsidP="001914B4">
            <w:pPr>
              <w:pStyle w:val="TAL"/>
            </w:pPr>
            <w:r w:rsidRPr="00090D28">
              <w:t>Baseline: Adjacent beam spacing computation based on 3dB beam width of the satellite antenna pattern:</w:t>
            </w:r>
          </w:p>
          <w:p w14:paraId="5DD9E6DF" w14:textId="77777777" w:rsidR="001914B4" w:rsidRPr="00090D28" w:rsidRDefault="001914B4" w:rsidP="001914B4">
            <w:pPr>
              <w:pStyle w:val="TAL"/>
            </w:pPr>
            <w:r w:rsidRPr="00090D28">
              <w:t>ABS[rad] = sqrt(3) x sin(HPBW[degrees]/2) or ABS[rad] = sqrt(3) x sinr(HPBW[rad]/2)</w:t>
            </w:r>
          </w:p>
          <w:p w14:paraId="0B7AF206" w14:textId="77777777" w:rsidR="001914B4" w:rsidRPr="00090D28" w:rsidRDefault="001914B4" w:rsidP="001914B4">
            <w:pPr>
              <w:pStyle w:val="TAL"/>
            </w:pPr>
            <w:r w:rsidRPr="00090D28">
              <w:t xml:space="preserve">with ABS [degree]=180/pi x ABS[rad] and </w:t>
            </w:r>
          </w:p>
          <w:p w14:paraId="06A39112" w14:textId="77777777" w:rsidR="001914B4" w:rsidRPr="00090D28" w:rsidRDefault="001914B4" w:rsidP="001914B4">
            <w:pPr>
              <w:pStyle w:val="TAL"/>
              <w:rPr>
                <w:lang w:val="sv-SE"/>
              </w:rPr>
            </w:pPr>
            <w:r w:rsidRPr="00090D28">
              <w:t>with HPBW the Half-Power BandWidth of the main lobe from the satellite antenna pattern.</w:t>
            </w:r>
          </w:p>
        </w:tc>
      </w:tr>
      <w:tr w:rsidR="001914B4" w:rsidRPr="00090D28" w14:paraId="028DBF4E" w14:textId="77777777" w:rsidTr="001914B4">
        <w:trPr>
          <w:jc w:val="center"/>
        </w:trPr>
        <w:tc>
          <w:tcPr>
            <w:tcW w:w="2051" w:type="dxa"/>
            <w:shd w:val="clear" w:color="auto" w:fill="auto"/>
          </w:tcPr>
          <w:p w14:paraId="61FDFE35" w14:textId="77777777" w:rsidR="001914B4" w:rsidRPr="00090D28" w:rsidRDefault="001914B4" w:rsidP="001914B4">
            <w:pPr>
              <w:pStyle w:val="TAL"/>
            </w:pPr>
            <w:r w:rsidRPr="00090D28">
              <w:t>Central beam bore sight direction definition</w:t>
            </w:r>
          </w:p>
        </w:tc>
        <w:tc>
          <w:tcPr>
            <w:tcW w:w="7452" w:type="dxa"/>
            <w:shd w:val="clear" w:color="auto" w:fill="auto"/>
          </w:tcPr>
          <w:p w14:paraId="680E222D" w14:textId="77777777" w:rsidR="001914B4" w:rsidRPr="00090D28" w:rsidRDefault="001914B4" w:rsidP="001914B4">
            <w:pPr>
              <w:pStyle w:val="TAL"/>
            </w:pPr>
            <w:r w:rsidRPr="00090D28">
              <w:t xml:space="preserve">Baseline: </w:t>
            </w:r>
          </w:p>
          <w:p w14:paraId="0141F9E9" w14:textId="77777777" w:rsidR="001914B4" w:rsidRPr="00090D28" w:rsidRDefault="001914B4" w:rsidP="001914B4">
            <w:pPr>
              <w:pStyle w:val="TAL"/>
            </w:pPr>
            <w:r w:rsidRPr="00090D28">
              <w:t>Case 1: Central beam center is considered at nadir point</w:t>
            </w:r>
          </w:p>
          <w:p w14:paraId="5B1CFFCA" w14:textId="77777777" w:rsidR="001914B4" w:rsidRPr="00090D28" w:rsidRDefault="001914B4" w:rsidP="001914B4">
            <w:pPr>
              <w:pStyle w:val="TAL"/>
            </w:pPr>
            <w:r w:rsidRPr="00090D28">
              <w:t>Case 2: 45° for GEO and LEO</w:t>
            </w:r>
          </w:p>
        </w:tc>
      </w:tr>
      <w:tr w:rsidR="007E3318" w:rsidRPr="00090D28" w14:paraId="7905DF6D" w14:textId="77777777" w:rsidTr="001B21D3">
        <w:trPr>
          <w:trHeight w:val="98"/>
          <w:jc w:val="center"/>
        </w:trPr>
        <w:tc>
          <w:tcPr>
            <w:tcW w:w="2051" w:type="dxa"/>
            <w:tcBorders>
              <w:left w:val="single" w:sz="4" w:space="0" w:color="auto"/>
              <w:bottom w:val="single" w:sz="4" w:space="0" w:color="auto"/>
              <w:right w:val="single" w:sz="4" w:space="0" w:color="auto"/>
            </w:tcBorders>
            <w:shd w:val="clear" w:color="auto" w:fill="auto"/>
          </w:tcPr>
          <w:p w14:paraId="12F0C6E4" w14:textId="77777777" w:rsidR="007E3318" w:rsidRPr="00090D28" w:rsidRDefault="007E3318" w:rsidP="001914B4">
            <w:pPr>
              <w:pStyle w:val="TAL"/>
            </w:pPr>
          </w:p>
        </w:tc>
        <w:tc>
          <w:tcPr>
            <w:tcW w:w="7452" w:type="dxa"/>
            <w:tcBorders>
              <w:top w:val="single" w:sz="4" w:space="0" w:color="auto"/>
              <w:left w:val="single" w:sz="4" w:space="0" w:color="auto"/>
              <w:bottom w:val="single" w:sz="4" w:space="0" w:color="auto"/>
              <w:right w:val="single" w:sz="4" w:space="0" w:color="auto"/>
            </w:tcBorders>
            <w:shd w:val="clear" w:color="auto" w:fill="auto"/>
          </w:tcPr>
          <w:p w14:paraId="41F571AE" w14:textId="77777777" w:rsidR="007E3318" w:rsidRPr="00090D28" w:rsidRDefault="007E3318" w:rsidP="001914B4">
            <w:pPr>
              <w:pStyle w:val="TAL"/>
              <w:rPr>
                <w:lang w:val="zh-CN"/>
              </w:rPr>
            </w:pPr>
            <w:r w:rsidRPr="00090D28">
              <w:rPr>
                <w:lang w:val="zh-CN"/>
              </w:rPr>
              <w:t>Option 1: FRF=1</w:t>
            </w:r>
          </w:p>
          <w:p w14:paraId="1EE958F1" w14:textId="0016F004" w:rsidR="007E3318" w:rsidRPr="00090D28" w:rsidRDefault="007E3318" w:rsidP="001914B4">
            <w:pPr>
              <w:pStyle w:val="TAL"/>
              <w:rPr>
                <w:lang w:val="zh-CN"/>
              </w:rPr>
            </w:pPr>
            <w:r w:rsidRPr="00AD0B05">
              <w:rPr>
                <w:noProof/>
                <w:lang w:eastAsia="zh-CN"/>
              </w:rPr>
              <w:drawing>
                <wp:inline distT="0" distB="0" distL="0" distR="0" wp14:anchorId="0D33C3E6" wp14:editId="15EEFE10">
                  <wp:extent cx="1443355" cy="1759585"/>
                  <wp:effectExtent l="0" t="0" r="4445" b="0"/>
                  <wp:docPr id="927" name="图片 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7" name="图片 92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447122" cy="1763922"/>
                          </a:xfrm>
                          <a:prstGeom prst="rect">
                            <a:avLst/>
                          </a:prstGeom>
                          <a:noFill/>
                          <a:ln>
                            <a:noFill/>
                          </a:ln>
                        </pic:spPr>
                      </pic:pic>
                    </a:graphicData>
                  </a:graphic>
                </wp:inline>
              </w:drawing>
            </w:r>
          </w:p>
        </w:tc>
      </w:tr>
      <w:tr w:rsidR="001914B4" w:rsidRPr="00090D28" w14:paraId="121D139C" w14:textId="77777777" w:rsidTr="001914B4">
        <w:trPr>
          <w:jc w:val="center"/>
        </w:trPr>
        <w:tc>
          <w:tcPr>
            <w:tcW w:w="2051" w:type="dxa"/>
            <w:tcBorders>
              <w:top w:val="single" w:sz="4" w:space="0" w:color="auto"/>
              <w:left w:val="single" w:sz="4" w:space="0" w:color="auto"/>
              <w:bottom w:val="single" w:sz="4" w:space="0" w:color="auto"/>
              <w:right w:val="single" w:sz="4" w:space="0" w:color="auto"/>
            </w:tcBorders>
            <w:shd w:val="clear" w:color="auto" w:fill="auto"/>
          </w:tcPr>
          <w:p w14:paraId="71595C8B" w14:textId="77777777" w:rsidR="001914B4" w:rsidRPr="00090D28" w:rsidRDefault="001914B4" w:rsidP="001914B4">
            <w:pPr>
              <w:pStyle w:val="TAL"/>
              <w:rPr>
                <w:lang w:val="zh-CN"/>
              </w:rPr>
            </w:pPr>
            <w:r w:rsidRPr="00090D28">
              <w:rPr>
                <w:lang w:val="zh-CN"/>
              </w:rPr>
              <w:lastRenderedPageBreak/>
              <w:t>Polarization re-use</w:t>
            </w:r>
          </w:p>
        </w:tc>
        <w:tc>
          <w:tcPr>
            <w:tcW w:w="7452" w:type="dxa"/>
            <w:tcBorders>
              <w:top w:val="single" w:sz="4" w:space="0" w:color="auto"/>
              <w:left w:val="single" w:sz="4" w:space="0" w:color="auto"/>
              <w:bottom w:val="single" w:sz="4" w:space="0" w:color="auto"/>
              <w:right w:val="single" w:sz="4" w:space="0" w:color="auto"/>
            </w:tcBorders>
            <w:shd w:val="clear" w:color="auto" w:fill="auto"/>
          </w:tcPr>
          <w:p w14:paraId="0C403BC2" w14:textId="77777777" w:rsidR="001914B4" w:rsidRPr="00090D28" w:rsidRDefault="001914B4" w:rsidP="001914B4">
            <w:pPr>
              <w:pStyle w:val="TAL"/>
            </w:pPr>
            <w:r w:rsidRPr="00090D28">
              <w:t>Option 1: Disable</w:t>
            </w:r>
          </w:p>
          <w:p w14:paraId="17412D50" w14:textId="77777777" w:rsidR="001914B4" w:rsidRPr="00090D28" w:rsidRDefault="001914B4" w:rsidP="001914B4">
            <w:pPr>
              <w:pStyle w:val="TAL"/>
            </w:pPr>
            <w:r w:rsidRPr="00090D28">
              <w:t>Option 2: Enable</w:t>
            </w:r>
          </w:p>
          <w:p w14:paraId="3A741381" w14:textId="77777777" w:rsidR="001914B4" w:rsidRPr="00090D28" w:rsidRDefault="001914B4" w:rsidP="001914B4">
            <w:pPr>
              <w:pStyle w:val="TAL"/>
            </w:pPr>
            <w:r w:rsidRPr="00090D28">
              <w:t xml:space="preserve">Note: Polarization re-use should apply only if circular polarization for terminal antenna is considered </w:t>
            </w:r>
          </w:p>
        </w:tc>
      </w:tr>
      <w:tr w:rsidR="001914B4" w:rsidRPr="00090D28" w14:paraId="60B68270" w14:textId="77777777" w:rsidTr="001914B4">
        <w:trPr>
          <w:jc w:val="center"/>
        </w:trPr>
        <w:tc>
          <w:tcPr>
            <w:tcW w:w="2051" w:type="dxa"/>
            <w:tcBorders>
              <w:top w:val="single" w:sz="4" w:space="0" w:color="auto"/>
              <w:left w:val="single" w:sz="4" w:space="0" w:color="auto"/>
              <w:bottom w:val="single" w:sz="4" w:space="0" w:color="auto"/>
              <w:right w:val="single" w:sz="4" w:space="0" w:color="auto"/>
            </w:tcBorders>
            <w:shd w:val="clear" w:color="auto" w:fill="auto"/>
          </w:tcPr>
          <w:p w14:paraId="0085EFB0" w14:textId="77777777" w:rsidR="001914B4" w:rsidRPr="00090D28" w:rsidRDefault="001914B4" w:rsidP="001914B4">
            <w:pPr>
              <w:pStyle w:val="TAL"/>
              <w:rPr>
                <w:lang w:val="zh-CN"/>
              </w:rPr>
            </w:pPr>
            <w:r w:rsidRPr="00090D28">
              <w:rPr>
                <w:lang w:val="zh-CN"/>
              </w:rPr>
              <w:t>UEs outdoor/indoor distribution</w:t>
            </w:r>
          </w:p>
        </w:tc>
        <w:tc>
          <w:tcPr>
            <w:tcW w:w="7452" w:type="dxa"/>
            <w:tcBorders>
              <w:top w:val="single" w:sz="4" w:space="0" w:color="auto"/>
              <w:left w:val="single" w:sz="4" w:space="0" w:color="auto"/>
              <w:bottom w:val="single" w:sz="4" w:space="0" w:color="auto"/>
              <w:right w:val="single" w:sz="4" w:space="0" w:color="auto"/>
            </w:tcBorders>
            <w:shd w:val="clear" w:color="auto" w:fill="auto"/>
          </w:tcPr>
          <w:p w14:paraId="2D48E644" w14:textId="77777777" w:rsidR="001914B4" w:rsidRPr="00090D28" w:rsidRDefault="001914B4" w:rsidP="001914B4">
            <w:pPr>
              <w:pStyle w:val="TAL"/>
              <w:rPr>
                <w:lang w:val="zh-CN"/>
              </w:rPr>
            </w:pPr>
            <w:r w:rsidRPr="00090D28">
              <w:rPr>
                <w:lang w:val="zh-CN"/>
              </w:rPr>
              <w:t>100% outdoor distribution for UEs</w:t>
            </w:r>
          </w:p>
        </w:tc>
      </w:tr>
      <w:tr w:rsidR="001914B4" w:rsidRPr="00090D28" w14:paraId="71C550A6" w14:textId="77777777" w:rsidTr="001914B4">
        <w:trPr>
          <w:jc w:val="center"/>
        </w:trPr>
        <w:tc>
          <w:tcPr>
            <w:tcW w:w="2051" w:type="dxa"/>
            <w:tcBorders>
              <w:top w:val="single" w:sz="4" w:space="0" w:color="auto"/>
              <w:left w:val="single" w:sz="4" w:space="0" w:color="auto"/>
              <w:bottom w:val="single" w:sz="4" w:space="0" w:color="auto"/>
              <w:right w:val="single" w:sz="4" w:space="0" w:color="auto"/>
            </w:tcBorders>
            <w:shd w:val="clear" w:color="auto" w:fill="auto"/>
          </w:tcPr>
          <w:p w14:paraId="54B6EFD2" w14:textId="77777777" w:rsidR="001914B4" w:rsidRPr="00090D28" w:rsidRDefault="001914B4" w:rsidP="001914B4">
            <w:pPr>
              <w:pStyle w:val="TAL"/>
              <w:rPr>
                <w:lang w:val="zh-CN"/>
              </w:rPr>
            </w:pPr>
            <w:r w:rsidRPr="00090D28">
              <w:rPr>
                <w:lang w:val="zh-CN"/>
              </w:rPr>
              <w:t>UE distribution</w:t>
            </w:r>
          </w:p>
        </w:tc>
        <w:tc>
          <w:tcPr>
            <w:tcW w:w="7452" w:type="dxa"/>
            <w:tcBorders>
              <w:top w:val="single" w:sz="4" w:space="0" w:color="auto"/>
              <w:left w:val="single" w:sz="4" w:space="0" w:color="auto"/>
              <w:bottom w:val="single" w:sz="4" w:space="0" w:color="auto"/>
              <w:right w:val="single" w:sz="4" w:space="0" w:color="auto"/>
            </w:tcBorders>
            <w:shd w:val="clear" w:color="auto" w:fill="auto"/>
          </w:tcPr>
          <w:p w14:paraId="091B2774" w14:textId="77777777" w:rsidR="001914B4" w:rsidRPr="00090D28" w:rsidRDefault="001914B4" w:rsidP="001914B4">
            <w:pPr>
              <w:pStyle w:val="TAL"/>
            </w:pPr>
            <w:r w:rsidRPr="00090D28">
              <w:t>The cell area associated to a given beam is defined as the Voronoi cell associated with the corresponding beam centers.</w:t>
            </w:r>
          </w:p>
        </w:tc>
      </w:tr>
      <w:tr w:rsidR="001914B4" w:rsidRPr="00090D28" w14:paraId="6A0558BA" w14:textId="77777777" w:rsidTr="001914B4">
        <w:trPr>
          <w:jc w:val="center"/>
        </w:trPr>
        <w:tc>
          <w:tcPr>
            <w:tcW w:w="2051" w:type="dxa"/>
            <w:tcBorders>
              <w:top w:val="single" w:sz="4" w:space="0" w:color="auto"/>
              <w:left w:val="single" w:sz="4" w:space="0" w:color="auto"/>
              <w:bottom w:val="single" w:sz="4" w:space="0" w:color="auto"/>
              <w:right w:val="single" w:sz="4" w:space="0" w:color="auto"/>
            </w:tcBorders>
            <w:shd w:val="clear" w:color="auto" w:fill="auto"/>
          </w:tcPr>
          <w:p w14:paraId="1C91AAA8" w14:textId="77777777" w:rsidR="001914B4" w:rsidRPr="00090D28" w:rsidRDefault="001914B4" w:rsidP="001914B4">
            <w:pPr>
              <w:pStyle w:val="TAL"/>
              <w:rPr>
                <w:lang w:val="zh-CN"/>
              </w:rPr>
            </w:pPr>
            <w:r w:rsidRPr="00090D28">
              <w:rPr>
                <w:lang w:val="zh-CN"/>
              </w:rPr>
              <w:t>UE orientation</w:t>
            </w:r>
          </w:p>
        </w:tc>
        <w:tc>
          <w:tcPr>
            <w:tcW w:w="7452" w:type="dxa"/>
            <w:tcBorders>
              <w:top w:val="single" w:sz="4" w:space="0" w:color="auto"/>
              <w:left w:val="single" w:sz="4" w:space="0" w:color="auto"/>
              <w:bottom w:val="single" w:sz="4" w:space="0" w:color="auto"/>
              <w:right w:val="single" w:sz="4" w:space="0" w:color="auto"/>
            </w:tcBorders>
            <w:shd w:val="clear" w:color="auto" w:fill="auto"/>
          </w:tcPr>
          <w:p w14:paraId="1B4CBD42" w14:textId="6F511E32" w:rsidR="001914B4" w:rsidRPr="00090D28" w:rsidRDefault="007E3318" w:rsidP="001914B4">
            <w:pPr>
              <w:pStyle w:val="TAL"/>
              <w:rPr>
                <w:rFonts w:eastAsiaTheme="minorEastAsia"/>
                <w:lang w:val="zh-CN" w:eastAsia="zh-CN"/>
              </w:rPr>
            </w:pPr>
            <w:r w:rsidRPr="00090D28">
              <w:rPr>
                <w:rFonts w:eastAsiaTheme="minorEastAsia"/>
                <w:lang w:val="zh-CN" w:eastAsia="zh-CN"/>
              </w:rPr>
              <w:t>Omnidirectional</w:t>
            </w:r>
          </w:p>
        </w:tc>
      </w:tr>
      <w:tr w:rsidR="001914B4" w:rsidRPr="00090D28" w14:paraId="3ED39F90" w14:textId="77777777" w:rsidTr="001914B4">
        <w:trPr>
          <w:jc w:val="center"/>
        </w:trPr>
        <w:tc>
          <w:tcPr>
            <w:tcW w:w="2051" w:type="dxa"/>
            <w:tcBorders>
              <w:top w:val="single" w:sz="4" w:space="0" w:color="auto"/>
              <w:left w:val="single" w:sz="4" w:space="0" w:color="auto"/>
              <w:bottom w:val="single" w:sz="4" w:space="0" w:color="auto"/>
              <w:right w:val="single" w:sz="4" w:space="0" w:color="auto"/>
            </w:tcBorders>
            <w:shd w:val="clear" w:color="auto" w:fill="auto"/>
          </w:tcPr>
          <w:p w14:paraId="6A29C9E9" w14:textId="77777777" w:rsidR="001914B4" w:rsidRPr="00090D28" w:rsidRDefault="001914B4" w:rsidP="001914B4">
            <w:pPr>
              <w:pStyle w:val="TAL"/>
              <w:rPr>
                <w:lang w:val="zh-CN"/>
              </w:rPr>
            </w:pPr>
            <w:r w:rsidRPr="00090D28">
              <w:rPr>
                <w:lang w:val="zh-CN"/>
              </w:rPr>
              <w:t>UE attachment</w:t>
            </w:r>
          </w:p>
        </w:tc>
        <w:tc>
          <w:tcPr>
            <w:tcW w:w="7452" w:type="dxa"/>
            <w:tcBorders>
              <w:top w:val="single" w:sz="4" w:space="0" w:color="auto"/>
              <w:left w:val="single" w:sz="4" w:space="0" w:color="auto"/>
              <w:bottom w:val="single" w:sz="4" w:space="0" w:color="auto"/>
              <w:right w:val="single" w:sz="4" w:space="0" w:color="auto"/>
            </w:tcBorders>
            <w:shd w:val="clear" w:color="auto" w:fill="auto"/>
          </w:tcPr>
          <w:p w14:paraId="6033D086" w14:textId="77777777" w:rsidR="001914B4" w:rsidRPr="00090D28" w:rsidRDefault="001914B4" w:rsidP="001914B4">
            <w:pPr>
              <w:pStyle w:val="TAL"/>
              <w:rPr>
                <w:lang w:val="zh-CN"/>
              </w:rPr>
            </w:pPr>
            <w:r w:rsidRPr="00090D28">
              <w:rPr>
                <w:lang w:val="zh-CN"/>
              </w:rPr>
              <w:t>RSRP</w:t>
            </w:r>
          </w:p>
        </w:tc>
      </w:tr>
      <w:tr w:rsidR="001914B4" w:rsidRPr="00090D28" w14:paraId="7D3BC59D" w14:textId="77777777" w:rsidTr="001914B4">
        <w:trPr>
          <w:cantSplit/>
          <w:jc w:val="center"/>
        </w:trPr>
        <w:tc>
          <w:tcPr>
            <w:tcW w:w="9503" w:type="dxa"/>
            <w:gridSpan w:val="2"/>
            <w:tcBorders>
              <w:top w:val="single" w:sz="4" w:space="0" w:color="auto"/>
              <w:left w:val="single" w:sz="4" w:space="0" w:color="auto"/>
              <w:bottom w:val="single" w:sz="4" w:space="0" w:color="auto"/>
              <w:right w:val="single" w:sz="4" w:space="0" w:color="auto"/>
            </w:tcBorders>
            <w:vAlign w:val="center"/>
          </w:tcPr>
          <w:p w14:paraId="579D2CF4" w14:textId="77777777" w:rsidR="001914B4" w:rsidRPr="00090D28" w:rsidRDefault="001914B4" w:rsidP="001914B4">
            <w:pPr>
              <w:pStyle w:val="TAN"/>
            </w:pPr>
            <w:r w:rsidRPr="00090D28">
              <w:t xml:space="preserve">NOTE 1: </w:t>
            </w:r>
            <w:r w:rsidRPr="00090D28">
              <w:tab/>
              <w:t>Typical impairment values (additional frequency error, SNR loss) due to the feeder link except for delay can be considered to be negligible. When available, specific values can be considered in the evaluation and should be reported.</w:t>
            </w:r>
          </w:p>
          <w:p w14:paraId="43D27E15" w14:textId="77777777" w:rsidR="001914B4" w:rsidRPr="00090D28" w:rsidRDefault="001914B4" w:rsidP="001914B4">
            <w:pPr>
              <w:pStyle w:val="TAN"/>
              <w:rPr>
                <w:strike/>
              </w:rPr>
            </w:pPr>
            <w:r w:rsidRPr="00090D28">
              <w:t xml:space="preserve">NOTE 2: </w:t>
            </w:r>
            <w:r w:rsidRPr="00090D28">
              <w:tab/>
              <w:t>For the calibration purpose, the ionospheric scintillation loss shall be considered equal to zero (i.e., the UEs are located between 20 and 60 degrees of latitude).</w:t>
            </w:r>
          </w:p>
        </w:tc>
      </w:tr>
    </w:tbl>
    <w:p w14:paraId="79191E01" w14:textId="77777777" w:rsidR="001914B4" w:rsidRPr="00090D28" w:rsidRDefault="001914B4" w:rsidP="001914B4"/>
    <w:p w14:paraId="53A103DF" w14:textId="2337373D" w:rsidR="001914B4" w:rsidRPr="00090D28" w:rsidRDefault="003F212C" w:rsidP="001914B4">
      <w:pPr>
        <w:pStyle w:val="4"/>
        <w:rPr>
          <w:rFonts w:cs="Arial"/>
          <w:b w:val="0"/>
        </w:rPr>
      </w:pPr>
      <w:bookmarkStart w:id="169" w:name="_Toc87889249"/>
      <w:bookmarkStart w:id="170" w:name="_Toc94170350"/>
      <w:bookmarkStart w:id="171" w:name="_Toc104122354"/>
      <w:bookmarkStart w:id="172" w:name="_Toc104210160"/>
      <w:bookmarkStart w:id="173" w:name="_Toc104502872"/>
      <w:bookmarkStart w:id="174" w:name="_Toc106127632"/>
      <w:bookmarkStart w:id="175" w:name="_Toc115087925"/>
      <w:bookmarkStart w:id="176" w:name="_Toc115088081"/>
      <w:bookmarkStart w:id="177" w:name="_Toc130321454"/>
      <w:bookmarkStart w:id="178" w:name="_Toc130321608"/>
      <w:bookmarkStart w:id="179" w:name="_Toc130321762"/>
      <w:bookmarkStart w:id="180" w:name="_Toc130322129"/>
      <w:bookmarkStart w:id="181" w:name="_Toc153132932"/>
      <w:bookmarkStart w:id="182" w:name="_Toc162191902"/>
      <w:bookmarkStart w:id="183" w:name="_Toc163147531"/>
      <w:bookmarkStart w:id="184" w:name="_Toc169269863"/>
      <w:r w:rsidRPr="00090D28">
        <w:rPr>
          <w:rFonts w:cs="Arial"/>
        </w:rPr>
        <w:t>2.</w:t>
      </w:r>
      <w:r w:rsidR="001914B4" w:rsidRPr="00090D28">
        <w:rPr>
          <w:rFonts w:cs="Arial"/>
        </w:rPr>
        <w:t>2.3.2</w:t>
      </w:r>
      <w:r w:rsidR="001914B4" w:rsidRPr="00090D28">
        <w:rPr>
          <w:rFonts w:cs="Arial"/>
        </w:rPr>
        <w:tab/>
        <w:t>TN BS and UE antenna and beam forming pattern modelling</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631E776C" w14:textId="77777777" w:rsidR="001914B4" w:rsidRPr="00090D28" w:rsidRDefault="001914B4" w:rsidP="001914B4">
      <w:pPr>
        <w:spacing w:after="120"/>
        <w:rPr>
          <w:rFonts w:eastAsia="等线"/>
        </w:rPr>
      </w:pPr>
      <w:r w:rsidRPr="00090D28">
        <w:t>For AAS antenna, it</w:t>
      </w:r>
      <w:r w:rsidRPr="00090D28">
        <w:rPr>
          <w:rFonts w:eastAsia="等线"/>
        </w:rPr>
        <w:t xml:space="preserve"> refers to the pattern in TR 38.921 [14].</w:t>
      </w:r>
    </w:p>
    <w:p w14:paraId="22D85C47" w14:textId="715782A4" w:rsidR="001914B4" w:rsidRPr="00090D28" w:rsidRDefault="003F212C" w:rsidP="001914B4">
      <w:pPr>
        <w:pStyle w:val="TH"/>
      </w:pPr>
      <w:r w:rsidRPr="00090D28">
        <w:t>Table 2.</w:t>
      </w:r>
      <w:r w:rsidR="001914B4" w:rsidRPr="00090D28">
        <w:t>2.3.2-1</w:t>
      </w:r>
      <w:r w:rsidR="001914B4" w:rsidRPr="00090D28">
        <w:rPr>
          <w:noProof/>
        </w:rPr>
        <w:t>:</w:t>
      </w:r>
      <w:r w:rsidR="001914B4" w:rsidRPr="00090D28">
        <w:t xml:space="preserve"> AAS antenna parameters for 2GHz</w:t>
      </w:r>
    </w:p>
    <w:tbl>
      <w:tblPr>
        <w:tblW w:w="4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688"/>
        <w:gridCol w:w="2268"/>
        <w:gridCol w:w="2267"/>
      </w:tblGrid>
      <w:tr w:rsidR="001914B4" w:rsidRPr="00090D28" w14:paraId="62815960" w14:textId="77777777" w:rsidTr="001914B4">
        <w:trPr>
          <w:trHeight w:val="440"/>
          <w:jc w:val="center"/>
        </w:trPr>
        <w:tc>
          <w:tcPr>
            <w:tcW w:w="363" w:type="pct"/>
            <w:tcBorders>
              <w:top w:val="single" w:sz="4" w:space="0" w:color="auto"/>
              <w:left w:val="single" w:sz="4" w:space="0" w:color="auto"/>
              <w:bottom w:val="single" w:sz="4" w:space="0" w:color="auto"/>
              <w:right w:val="single" w:sz="4" w:space="0" w:color="auto"/>
            </w:tcBorders>
            <w:shd w:val="clear" w:color="auto" w:fill="auto"/>
            <w:vAlign w:val="center"/>
          </w:tcPr>
          <w:p w14:paraId="6158D4CD" w14:textId="77777777" w:rsidR="001914B4" w:rsidRPr="00090D28" w:rsidRDefault="001914B4" w:rsidP="001914B4">
            <w:pPr>
              <w:pStyle w:val="TAH"/>
            </w:pPr>
          </w:p>
        </w:tc>
        <w:tc>
          <w:tcPr>
            <w:tcW w:w="1726" w:type="pct"/>
            <w:tcBorders>
              <w:top w:val="single" w:sz="4" w:space="0" w:color="auto"/>
              <w:left w:val="single" w:sz="4" w:space="0" w:color="auto"/>
              <w:bottom w:val="single" w:sz="4" w:space="0" w:color="auto"/>
              <w:right w:val="single" w:sz="4" w:space="0" w:color="auto"/>
            </w:tcBorders>
            <w:shd w:val="clear" w:color="auto" w:fill="auto"/>
            <w:vAlign w:val="center"/>
          </w:tcPr>
          <w:p w14:paraId="27E8A17A" w14:textId="77777777" w:rsidR="001914B4" w:rsidRPr="00090D28" w:rsidRDefault="001914B4" w:rsidP="001914B4">
            <w:pPr>
              <w:pStyle w:val="TAH"/>
            </w:pPr>
          </w:p>
        </w:tc>
        <w:tc>
          <w:tcPr>
            <w:tcW w:w="1456" w:type="pct"/>
            <w:tcBorders>
              <w:top w:val="single" w:sz="4" w:space="0" w:color="auto"/>
              <w:left w:val="single" w:sz="4" w:space="0" w:color="auto"/>
              <w:bottom w:val="single" w:sz="4" w:space="0" w:color="auto"/>
              <w:right w:val="single" w:sz="4" w:space="0" w:color="auto"/>
            </w:tcBorders>
            <w:vAlign w:val="center"/>
          </w:tcPr>
          <w:p w14:paraId="22879978" w14:textId="77777777" w:rsidR="001914B4" w:rsidRPr="00090D28" w:rsidRDefault="001914B4" w:rsidP="001914B4">
            <w:pPr>
              <w:pStyle w:val="TAH"/>
            </w:pPr>
            <w:r w:rsidRPr="00090D28">
              <w:t>Rural</w:t>
            </w:r>
          </w:p>
        </w:tc>
        <w:tc>
          <w:tcPr>
            <w:tcW w:w="1455" w:type="pct"/>
            <w:tcBorders>
              <w:top w:val="single" w:sz="4" w:space="0" w:color="auto"/>
              <w:left w:val="single" w:sz="4" w:space="0" w:color="auto"/>
              <w:bottom w:val="single" w:sz="4" w:space="0" w:color="auto"/>
              <w:right w:val="single" w:sz="4" w:space="0" w:color="auto"/>
            </w:tcBorders>
            <w:shd w:val="clear" w:color="auto" w:fill="auto"/>
            <w:vAlign w:val="center"/>
          </w:tcPr>
          <w:p w14:paraId="47174365" w14:textId="77777777" w:rsidR="001914B4" w:rsidRPr="00090D28" w:rsidRDefault="001914B4" w:rsidP="001914B4">
            <w:pPr>
              <w:pStyle w:val="TAH"/>
            </w:pPr>
            <w:r w:rsidRPr="00090D28">
              <w:t>Macro urban</w:t>
            </w:r>
          </w:p>
        </w:tc>
      </w:tr>
      <w:tr w:rsidR="001914B4" w:rsidRPr="00090D28" w14:paraId="064E8D13" w14:textId="77777777" w:rsidTr="001914B4">
        <w:trPr>
          <w:trHeight w:val="440"/>
          <w:jc w:val="center"/>
        </w:trPr>
        <w:tc>
          <w:tcPr>
            <w:tcW w:w="363" w:type="pct"/>
            <w:tcBorders>
              <w:top w:val="single" w:sz="4" w:space="0" w:color="auto"/>
              <w:left w:val="single" w:sz="4" w:space="0" w:color="auto"/>
              <w:bottom w:val="single" w:sz="4" w:space="0" w:color="auto"/>
              <w:right w:val="single" w:sz="4" w:space="0" w:color="auto"/>
            </w:tcBorders>
            <w:shd w:val="clear" w:color="auto" w:fill="auto"/>
            <w:vAlign w:val="center"/>
          </w:tcPr>
          <w:p w14:paraId="174E8FFE" w14:textId="77777777" w:rsidR="001914B4" w:rsidRPr="00090D28" w:rsidRDefault="001914B4" w:rsidP="001914B4">
            <w:pPr>
              <w:pStyle w:val="TAC"/>
            </w:pPr>
            <w:r w:rsidRPr="00090D28">
              <w:t>1</w:t>
            </w:r>
          </w:p>
        </w:tc>
        <w:tc>
          <w:tcPr>
            <w:tcW w:w="463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F6CE21" w14:textId="77777777" w:rsidR="001914B4" w:rsidRPr="00090D28" w:rsidRDefault="001914B4" w:rsidP="001914B4">
            <w:pPr>
              <w:pStyle w:val="TAC"/>
            </w:pPr>
            <w:r w:rsidRPr="00090D28">
              <w:t>Base Station Antenna Characteristics</w:t>
            </w:r>
          </w:p>
        </w:tc>
      </w:tr>
      <w:tr w:rsidR="001914B4" w:rsidRPr="00090D28" w14:paraId="4219AF90" w14:textId="77777777" w:rsidTr="001914B4">
        <w:trPr>
          <w:trHeight w:val="20"/>
          <w:jc w:val="center"/>
        </w:trPr>
        <w:tc>
          <w:tcPr>
            <w:tcW w:w="363" w:type="pct"/>
            <w:tcBorders>
              <w:top w:val="single" w:sz="4" w:space="0" w:color="auto"/>
              <w:left w:val="single" w:sz="4" w:space="0" w:color="auto"/>
              <w:bottom w:val="single" w:sz="4" w:space="0" w:color="auto"/>
              <w:right w:val="single" w:sz="4" w:space="0" w:color="auto"/>
            </w:tcBorders>
            <w:shd w:val="clear" w:color="auto" w:fill="auto"/>
          </w:tcPr>
          <w:p w14:paraId="0E86D784" w14:textId="77777777" w:rsidR="001914B4" w:rsidRPr="00090D28" w:rsidRDefault="001914B4" w:rsidP="001914B4">
            <w:pPr>
              <w:pStyle w:val="TAC"/>
              <w:rPr>
                <w:rFonts w:eastAsia="宋体"/>
                <w:szCs w:val="18"/>
              </w:rPr>
            </w:pPr>
            <w:r w:rsidRPr="00090D28">
              <w:rPr>
                <w:rFonts w:eastAsia="宋体"/>
                <w:szCs w:val="18"/>
              </w:rPr>
              <w:t>1.1</w:t>
            </w:r>
          </w:p>
        </w:tc>
        <w:tc>
          <w:tcPr>
            <w:tcW w:w="1726" w:type="pct"/>
            <w:tcBorders>
              <w:top w:val="single" w:sz="4" w:space="0" w:color="auto"/>
              <w:left w:val="single" w:sz="4" w:space="0" w:color="auto"/>
              <w:bottom w:val="single" w:sz="4" w:space="0" w:color="auto"/>
              <w:right w:val="single" w:sz="4" w:space="0" w:color="auto"/>
            </w:tcBorders>
            <w:shd w:val="clear" w:color="auto" w:fill="auto"/>
          </w:tcPr>
          <w:p w14:paraId="66068C9C" w14:textId="77777777" w:rsidR="001914B4" w:rsidRPr="00090D28" w:rsidRDefault="001914B4" w:rsidP="001914B4">
            <w:pPr>
              <w:pStyle w:val="TAL"/>
            </w:pPr>
            <w:r w:rsidRPr="00090D28">
              <w:t>Antenna pattern</w:t>
            </w:r>
          </w:p>
        </w:tc>
        <w:tc>
          <w:tcPr>
            <w:tcW w:w="2911" w:type="pct"/>
            <w:gridSpan w:val="2"/>
            <w:tcBorders>
              <w:top w:val="single" w:sz="4" w:space="0" w:color="auto"/>
              <w:left w:val="single" w:sz="4" w:space="0" w:color="auto"/>
              <w:bottom w:val="single" w:sz="4" w:space="0" w:color="auto"/>
              <w:right w:val="single" w:sz="4" w:space="0" w:color="auto"/>
            </w:tcBorders>
          </w:tcPr>
          <w:p w14:paraId="244D3C94" w14:textId="77777777" w:rsidR="001914B4" w:rsidRPr="00090D28" w:rsidRDefault="001914B4" w:rsidP="001914B4">
            <w:pPr>
              <w:pStyle w:val="TAC"/>
            </w:pPr>
            <w:r w:rsidRPr="00090D28">
              <w:t>TR 38.921[14]</w:t>
            </w:r>
          </w:p>
        </w:tc>
      </w:tr>
      <w:tr w:rsidR="001914B4" w:rsidRPr="00090D28" w14:paraId="2CE11082" w14:textId="77777777" w:rsidTr="001914B4">
        <w:trPr>
          <w:trHeight w:val="20"/>
          <w:jc w:val="center"/>
        </w:trPr>
        <w:tc>
          <w:tcPr>
            <w:tcW w:w="363" w:type="pct"/>
            <w:tcBorders>
              <w:top w:val="single" w:sz="4" w:space="0" w:color="auto"/>
              <w:left w:val="single" w:sz="4" w:space="0" w:color="auto"/>
              <w:bottom w:val="single" w:sz="4" w:space="0" w:color="auto"/>
              <w:right w:val="single" w:sz="4" w:space="0" w:color="auto"/>
            </w:tcBorders>
            <w:shd w:val="clear" w:color="auto" w:fill="auto"/>
          </w:tcPr>
          <w:p w14:paraId="6E71112F" w14:textId="77777777" w:rsidR="001914B4" w:rsidRPr="00090D28" w:rsidRDefault="001914B4" w:rsidP="001914B4">
            <w:pPr>
              <w:pStyle w:val="TAC"/>
              <w:rPr>
                <w:rFonts w:eastAsia="宋体"/>
                <w:szCs w:val="18"/>
              </w:rPr>
            </w:pPr>
            <w:r w:rsidRPr="00090D28">
              <w:rPr>
                <w:rFonts w:eastAsia="宋体"/>
                <w:szCs w:val="18"/>
              </w:rPr>
              <w:t>1.2</w:t>
            </w:r>
          </w:p>
        </w:tc>
        <w:tc>
          <w:tcPr>
            <w:tcW w:w="1726" w:type="pct"/>
            <w:tcBorders>
              <w:top w:val="single" w:sz="4" w:space="0" w:color="auto"/>
              <w:left w:val="single" w:sz="4" w:space="0" w:color="auto"/>
              <w:bottom w:val="single" w:sz="4" w:space="0" w:color="auto"/>
              <w:right w:val="single" w:sz="4" w:space="0" w:color="auto"/>
            </w:tcBorders>
            <w:shd w:val="clear" w:color="auto" w:fill="auto"/>
          </w:tcPr>
          <w:p w14:paraId="02AD2B2B" w14:textId="77777777" w:rsidR="001914B4" w:rsidRPr="00090D28" w:rsidRDefault="001914B4" w:rsidP="001914B4">
            <w:pPr>
              <w:pStyle w:val="TAL"/>
            </w:pPr>
            <w:r w:rsidRPr="00090D28">
              <w:t xml:space="preserve">Element gain (dBi) </w:t>
            </w:r>
            <w:r w:rsidRPr="00090D28">
              <w:rPr>
                <w:vertAlign w:val="superscript"/>
              </w:rPr>
              <w:t>(Note 2)</w:t>
            </w:r>
          </w:p>
        </w:tc>
        <w:tc>
          <w:tcPr>
            <w:tcW w:w="1456" w:type="pct"/>
            <w:tcBorders>
              <w:top w:val="single" w:sz="4" w:space="0" w:color="auto"/>
              <w:left w:val="single" w:sz="4" w:space="0" w:color="auto"/>
              <w:bottom w:val="single" w:sz="4" w:space="0" w:color="auto"/>
              <w:right w:val="single" w:sz="4" w:space="0" w:color="auto"/>
            </w:tcBorders>
            <w:vAlign w:val="center"/>
          </w:tcPr>
          <w:p w14:paraId="485DC419" w14:textId="77777777" w:rsidR="001914B4" w:rsidRPr="00090D28" w:rsidRDefault="001914B4" w:rsidP="001914B4">
            <w:pPr>
              <w:pStyle w:val="TAC"/>
            </w:pPr>
            <w:r w:rsidRPr="00090D28">
              <w:t>7.1</w:t>
            </w:r>
          </w:p>
        </w:tc>
        <w:tc>
          <w:tcPr>
            <w:tcW w:w="1455" w:type="pct"/>
            <w:tcBorders>
              <w:top w:val="single" w:sz="4" w:space="0" w:color="auto"/>
              <w:left w:val="single" w:sz="4" w:space="0" w:color="auto"/>
              <w:bottom w:val="single" w:sz="4" w:space="0" w:color="auto"/>
              <w:right w:val="single" w:sz="4" w:space="0" w:color="auto"/>
            </w:tcBorders>
            <w:shd w:val="clear" w:color="auto" w:fill="auto"/>
            <w:vAlign w:val="center"/>
          </w:tcPr>
          <w:p w14:paraId="5038C4C1" w14:textId="4C82F27E" w:rsidR="001914B4" w:rsidRPr="00090D28" w:rsidRDefault="00A51A60" w:rsidP="001914B4">
            <w:pPr>
              <w:pStyle w:val="TAC"/>
            </w:pPr>
            <w:r w:rsidRPr="00090D28">
              <w:t>6</w:t>
            </w:r>
            <w:r w:rsidR="003F212C" w:rsidRPr="00090D28">
              <w:t>.</w:t>
            </w:r>
            <w:r w:rsidR="001914B4" w:rsidRPr="00090D28">
              <w:t>4</w:t>
            </w:r>
          </w:p>
        </w:tc>
      </w:tr>
      <w:tr w:rsidR="001914B4" w:rsidRPr="00090D28" w14:paraId="44F54C47" w14:textId="77777777" w:rsidTr="001914B4">
        <w:trPr>
          <w:trHeight w:val="20"/>
          <w:jc w:val="center"/>
        </w:trPr>
        <w:tc>
          <w:tcPr>
            <w:tcW w:w="363" w:type="pct"/>
            <w:tcBorders>
              <w:top w:val="single" w:sz="4" w:space="0" w:color="auto"/>
              <w:left w:val="single" w:sz="4" w:space="0" w:color="auto"/>
              <w:bottom w:val="single" w:sz="4" w:space="0" w:color="auto"/>
              <w:right w:val="single" w:sz="4" w:space="0" w:color="auto"/>
            </w:tcBorders>
            <w:shd w:val="clear" w:color="auto" w:fill="auto"/>
          </w:tcPr>
          <w:p w14:paraId="51431062" w14:textId="77777777" w:rsidR="001914B4" w:rsidRPr="00090D28" w:rsidRDefault="001914B4" w:rsidP="001914B4">
            <w:pPr>
              <w:pStyle w:val="TAC"/>
              <w:rPr>
                <w:rFonts w:eastAsia="宋体"/>
                <w:szCs w:val="18"/>
              </w:rPr>
            </w:pPr>
            <w:r w:rsidRPr="00090D28">
              <w:rPr>
                <w:rFonts w:eastAsia="宋体"/>
                <w:szCs w:val="18"/>
              </w:rPr>
              <w:t>1.3</w:t>
            </w:r>
          </w:p>
        </w:tc>
        <w:tc>
          <w:tcPr>
            <w:tcW w:w="1726" w:type="pct"/>
            <w:tcBorders>
              <w:top w:val="single" w:sz="4" w:space="0" w:color="auto"/>
              <w:left w:val="single" w:sz="4" w:space="0" w:color="auto"/>
              <w:bottom w:val="single" w:sz="4" w:space="0" w:color="auto"/>
              <w:right w:val="single" w:sz="4" w:space="0" w:color="auto"/>
            </w:tcBorders>
            <w:shd w:val="clear" w:color="auto" w:fill="auto"/>
          </w:tcPr>
          <w:p w14:paraId="14D8728B" w14:textId="77777777" w:rsidR="001914B4" w:rsidRPr="00090D28" w:rsidRDefault="001914B4" w:rsidP="001914B4">
            <w:pPr>
              <w:pStyle w:val="TAL"/>
            </w:pPr>
            <w:r w:rsidRPr="00090D28">
              <w:t xml:space="preserve">Horizontal/vertical 3 dB beam width of single element (degree) </w:t>
            </w:r>
          </w:p>
        </w:tc>
        <w:tc>
          <w:tcPr>
            <w:tcW w:w="1456" w:type="pct"/>
            <w:tcBorders>
              <w:top w:val="single" w:sz="4" w:space="0" w:color="auto"/>
              <w:left w:val="single" w:sz="4" w:space="0" w:color="auto"/>
              <w:bottom w:val="single" w:sz="4" w:space="0" w:color="auto"/>
              <w:right w:val="single" w:sz="4" w:space="0" w:color="auto"/>
            </w:tcBorders>
            <w:vAlign w:val="center"/>
          </w:tcPr>
          <w:p w14:paraId="4EAF0A66" w14:textId="77777777" w:rsidR="001914B4" w:rsidRPr="00090D28" w:rsidRDefault="001914B4" w:rsidP="001914B4">
            <w:pPr>
              <w:pStyle w:val="TAC"/>
            </w:pPr>
            <w:r w:rsidRPr="00090D28">
              <w:t>90º for H</w:t>
            </w:r>
          </w:p>
          <w:p w14:paraId="2C2EC4F8" w14:textId="77777777" w:rsidR="001914B4" w:rsidRPr="00090D28" w:rsidRDefault="001914B4" w:rsidP="001914B4">
            <w:pPr>
              <w:pStyle w:val="TAC"/>
            </w:pPr>
            <w:r w:rsidRPr="00090D28">
              <w:t>54º for V</w:t>
            </w:r>
          </w:p>
        </w:tc>
        <w:tc>
          <w:tcPr>
            <w:tcW w:w="1455" w:type="pct"/>
            <w:tcBorders>
              <w:top w:val="single" w:sz="4" w:space="0" w:color="auto"/>
              <w:left w:val="single" w:sz="4" w:space="0" w:color="auto"/>
              <w:bottom w:val="single" w:sz="4" w:space="0" w:color="auto"/>
              <w:right w:val="single" w:sz="4" w:space="0" w:color="auto"/>
            </w:tcBorders>
            <w:shd w:val="clear" w:color="auto" w:fill="auto"/>
            <w:vAlign w:val="center"/>
          </w:tcPr>
          <w:p w14:paraId="194736BD" w14:textId="77777777" w:rsidR="001914B4" w:rsidRPr="00090D28" w:rsidRDefault="001914B4" w:rsidP="001914B4">
            <w:pPr>
              <w:pStyle w:val="TAC"/>
            </w:pPr>
            <w:r w:rsidRPr="00090D28">
              <w:t>90º for H</w:t>
            </w:r>
          </w:p>
          <w:p w14:paraId="5C0B9F90" w14:textId="77777777" w:rsidR="001914B4" w:rsidRPr="00090D28" w:rsidRDefault="001914B4" w:rsidP="001914B4">
            <w:pPr>
              <w:pStyle w:val="TAC"/>
            </w:pPr>
            <w:r w:rsidRPr="00090D28">
              <w:t>65º for V</w:t>
            </w:r>
          </w:p>
        </w:tc>
      </w:tr>
      <w:tr w:rsidR="001914B4" w:rsidRPr="00090D28" w14:paraId="748FB63D" w14:textId="77777777" w:rsidTr="001914B4">
        <w:trPr>
          <w:trHeight w:val="20"/>
          <w:jc w:val="center"/>
        </w:trPr>
        <w:tc>
          <w:tcPr>
            <w:tcW w:w="363" w:type="pct"/>
            <w:tcBorders>
              <w:top w:val="single" w:sz="4" w:space="0" w:color="auto"/>
              <w:left w:val="single" w:sz="4" w:space="0" w:color="auto"/>
              <w:bottom w:val="single" w:sz="4" w:space="0" w:color="auto"/>
              <w:right w:val="single" w:sz="4" w:space="0" w:color="auto"/>
            </w:tcBorders>
            <w:shd w:val="clear" w:color="auto" w:fill="auto"/>
          </w:tcPr>
          <w:p w14:paraId="117C0807" w14:textId="77777777" w:rsidR="001914B4" w:rsidRPr="00090D28" w:rsidRDefault="001914B4" w:rsidP="001914B4">
            <w:pPr>
              <w:pStyle w:val="TAC"/>
              <w:rPr>
                <w:rFonts w:eastAsia="宋体"/>
                <w:szCs w:val="18"/>
              </w:rPr>
            </w:pPr>
            <w:r w:rsidRPr="00090D28">
              <w:rPr>
                <w:rFonts w:eastAsia="宋体"/>
                <w:szCs w:val="18"/>
              </w:rPr>
              <w:t>1.4</w:t>
            </w:r>
          </w:p>
        </w:tc>
        <w:tc>
          <w:tcPr>
            <w:tcW w:w="1726" w:type="pct"/>
            <w:tcBorders>
              <w:top w:val="single" w:sz="4" w:space="0" w:color="auto"/>
              <w:left w:val="single" w:sz="4" w:space="0" w:color="auto"/>
              <w:bottom w:val="single" w:sz="4" w:space="0" w:color="auto"/>
              <w:right w:val="single" w:sz="4" w:space="0" w:color="auto"/>
            </w:tcBorders>
            <w:shd w:val="clear" w:color="auto" w:fill="auto"/>
          </w:tcPr>
          <w:p w14:paraId="5E4CABEA" w14:textId="77777777" w:rsidR="001914B4" w:rsidRPr="00090D28" w:rsidRDefault="001914B4" w:rsidP="001914B4">
            <w:pPr>
              <w:pStyle w:val="TAL"/>
            </w:pPr>
            <w:r w:rsidRPr="00090D28">
              <w:t>Horizontal/vertical front</w:t>
            </w:r>
            <w:r w:rsidRPr="00090D28">
              <w:noBreakHyphen/>
              <w:t>to</w:t>
            </w:r>
            <w:r w:rsidRPr="00090D28">
              <w:noBreakHyphen/>
              <w:t>back ratio (dB)</w:t>
            </w:r>
          </w:p>
        </w:tc>
        <w:tc>
          <w:tcPr>
            <w:tcW w:w="1456" w:type="pct"/>
            <w:tcBorders>
              <w:top w:val="single" w:sz="4" w:space="0" w:color="auto"/>
              <w:left w:val="single" w:sz="4" w:space="0" w:color="auto"/>
              <w:bottom w:val="single" w:sz="4" w:space="0" w:color="auto"/>
              <w:right w:val="single" w:sz="4" w:space="0" w:color="auto"/>
            </w:tcBorders>
            <w:vAlign w:val="center"/>
          </w:tcPr>
          <w:p w14:paraId="3E6C12C4" w14:textId="77777777" w:rsidR="001914B4" w:rsidRPr="00090D28" w:rsidRDefault="001914B4" w:rsidP="001914B4">
            <w:pPr>
              <w:pStyle w:val="TAC"/>
            </w:pPr>
            <w:r w:rsidRPr="00090D28">
              <w:t>30 for both H/V</w:t>
            </w:r>
          </w:p>
        </w:tc>
        <w:tc>
          <w:tcPr>
            <w:tcW w:w="1455" w:type="pct"/>
            <w:tcBorders>
              <w:top w:val="single" w:sz="4" w:space="0" w:color="auto"/>
              <w:left w:val="single" w:sz="4" w:space="0" w:color="auto"/>
              <w:bottom w:val="single" w:sz="4" w:space="0" w:color="auto"/>
              <w:right w:val="single" w:sz="4" w:space="0" w:color="auto"/>
            </w:tcBorders>
            <w:shd w:val="clear" w:color="auto" w:fill="auto"/>
            <w:vAlign w:val="center"/>
          </w:tcPr>
          <w:p w14:paraId="5318AC1D" w14:textId="77777777" w:rsidR="001914B4" w:rsidRPr="00090D28" w:rsidRDefault="001914B4" w:rsidP="001914B4">
            <w:pPr>
              <w:pStyle w:val="TAC"/>
            </w:pPr>
            <w:r w:rsidRPr="00090D28">
              <w:t>30 for both H/V</w:t>
            </w:r>
          </w:p>
        </w:tc>
      </w:tr>
      <w:tr w:rsidR="001914B4" w:rsidRPr="00090D28" w14:paraId="64ECA555" w14:textId="77777777" w:rsidTr="001914B4">
        <w:trPr>
          <w:trHeight w:val="20"/>
          <w:jc w:val="center"/>
        </w:trPr>
        <w:tc>
          <w:tcPr>
            <w:tcW w:w="363" w:type="pct"/>
            <w:tcBorders>
              <w:top w:val="single" w:sz="4" w:space="0" w:color="auto"/>
              <w:left w:val="single" w:sz="4" w:space="0" w:color="auto"/>
              <w:bottom w:val="single" w:sz="4" w:space="0" w:color="auto"/>
              <w:right w:val="single" w:sz="4" w:space="0" w:color="auto"/>
            </w:tcBorders>
            <w:shd w:val="clear" w:color="auto" w:fill="auto"/>
          </w:tcPr>
          <w:p w14:paraId="484F3CF8" w14:textId="77777777" w:rsidR="001914B4" w:rsidRPr="00090D28" w:rsidRDefault="001914B4" w:rsidP="001914B4">
            <w:pPr>
              <w:pStyle w:val="TAC"/>
              <w:rPr>
                <w:rFonts w:eastAsia="宋体"/>
                <w:szCs w:val="18"/>
              </w:rPr>
            </w:pPr>
            <w:r w:rsidRPr="00090D28">
              <w:rPr>
                <w:rFonts w:eastAsia="宋体"/>
                <w:szCs w:val="18"/>
              </w:rPr>
              <w:t>1.5</w:t>
            </w:r>
          </w:p>
        </w:tc>
        <w:tc>
          <w:tcPr>
            <w:tcW w:w="1726" w:type="pct"/>
            <w:tcBorders>
              <w:top w:val="single" w:sz="4" w:space="0" w:color="auto"/>
              <w:left w:val="single" w:sz="4" w:space="0" w:color="auto"/>
              <w:bottom w:val="single" w:sz="4" w:space="0" w:color="auto"/>
              <w:right w:val="single" w:sz="4" w:space="0" w:color="auto"/>
            </w:tcBorders>
            <w:shd w:val="clear" w:color="auto" w:fill="auto"/>
          </w:tcPr>
          <w:p w14:paraId="22E2C4D8" w14:textId="77777777" w:rsidR="001914B4" w:rsidRPr="00090D28" w:rsidRDefault="001914B4" w:rsidP="001914B4">
            <w:pPr>
              <w:pStyle w:val="TAL"/>
            </w:pPr>
            <w:r w:rsidRPr="00090D28">
              <w:t xml:space="preserve">Antenna polarization </w:t>
            </w:r>
          </w:p>
        </w:tc>
        <w:tc>
          <w:tcPr>
            <w:tcW w:w="1456" w:type="pct"/>
            <w:tcBorders>
              <w:top w:val="single" w:sz="4" w:space="0" w:color="auto"/>
              <w:left w:val="single" w:sz="4" w:space="0" w:color="auto"/>
              <w:bottom w:val="single" w:sz="4" w:space="0" w:color="auto"/>
              <w:right w:val="single" w:sz="4" w:space="0" w:color="auto"/>
            </w:tcBorders>
            <w:vAlign w:val="center"/>
          </w:tcPr>
          <w:p w14:paraId="70A668A2" w14:textId="77777777" w:rsidR="001914B4" w:rsidRPr="00090D28" w:rsidRDefault="001914B4" w:rsidP="001914B4">
            <w:pPr>
              <w:pStyle w:val="TAC"/>
            </w:pPr>
            <w:r w:rsidRPr="00090D28">
              <w:t>Linear ±45º</w:t>
            </w:r>
          </w:p>
        </w:tc>
        <w:tc>
          <w:tcPr>
            <w:tcW w:w="1455" w:type="pct"/>
            <w:tcBorders>
              <w:top w:val="single" w:sz="4" w:space="0" w:color="auto"/>
              <w:left w:val="single" w:sz="4" w:space="0" w:color="auto"/>
              <w:bottom w:val="single" w:sz="4" w:space="0" w:color="auto"/>
              <w:right w:val="single" w:sz="4" w:space="0" w:color="auto"/>
            </w:tcBorders>
            <w:shd w:val="clear" w:color="auto" w:fill="auto"/>
            <w:vAlign w:val="center"/>
          </w:tcPr>
          <w:p w14:paraId="3B090AB5" w14:textId="77777777" w:rsidR="001914B4" w:rsidRPr="00090D28" w:rsidRDefault="001914B4" w:rsidP="001914B4">
            <w:pPr>
              <w:pStyle w:val="TAC"/>
            </w:pPr>
            <w:r w:rsidRPr="00090D28">
              <w:t>Linear ±45º</w:t>
            </w:r>
          </w:p>
        </w:tc>
      </w:tr>
      <w:tr w:rsidR="001914B4" w:rsidRPr="00090D28" w14:paraId="2BE99A90" w14:textId="77777777" w:rsidTr="001914B4">
        <w:trPr>
          <w:trHeight w:val="20"/>
          <w:jc w:val="center"/>
        </w:trPr>
        <w:tc>
          <w:tcPr>
            <w:tcW w:w="363" w:type="pct"/>
            <w:tcBorders>
              <w:top w:val="single" w:sz="4" w:space="0" w:color="auto"/>
              <w:left w:val="single" w:sz="4" w:space="0" w:color="auto"/>
              <w:bottom w:val="single" w:sz="4" w:space="0" w:color="auto"/>
              <w:right w:val="single" w:sz="4" w:space="0" w:color="auto"/>
            </w:tcBorders>
            <w:shd w:val="clear" w:color="auto" w:fill="auto"/>
          </w:tcPr>
          <w:p w14:paraId="658F9714" w14:textId="77777777" w:rsidR="001914B4" w:rsidRPr="00090D28" w:rsidRDefault="001914B4" w:rsidP="001914B4">
            <w:pPr>
              <w:pStyle w:val="TAC"/>
              <w:rPr>
                <w:rFonts w:eastAsia="宋体"/>
                <w:szCs w:val="18"/>
              </w:rPr>
            </w:pPr>
            <w:r w:rsidRPr="00090D28">
              <w:rPr>
                <w:rFonts w:eastAsia="宋体"/>
                <w:szCs w:val="18"/>
              </w:rPr>
              <w:t>1.6</w:t>
            </w:r>
          </w:p>
        </w:tc>
        <w:tc>
          <w:tcPr>
            <w:tcW w:w="1726" w:type="pct"/>
            <w:tcBorders>
              <w:top w:val="single" w:sz="4" w:space="0" w:color="auto"/>
              <w:left w:val="single" w:sz="4" w:space="0" w:color="auto"/>
              <w:bottom w:val="single" w:sz="4" w:space="0" w:color="auto"/>
              <w:right w:val="single" w:sz="4" w:space="0" w:color="auto"/>
            </w:tcBorders>
            <w:shd w:val="clear" w:color="auto" w:fill="auto"/>
          </w:tcPr>
          <w:p w14:paraId="50A3B501" w14:textId="77777777" w:rsidR="001914B4" w:rsidRPr="00090D28" w:rsidRDefault="001914B4" w:rsidP="001914B4">
            <w:pPr>
              <w:pStyle w:val="TAL"/>
            </w:pPr>
            <w:r w:rsidRPr="00090D28">
              <w:t xml:space="preserve">Antenna array configuration (Row × Column) </w:t>
            </w:r>
            <w:r w:rsidRPr="00090D28">
              <w:br/>
            </w:r>
            <w:r w:rsidRPr="00090D28">
              <w:rPr>
                <w:vertAlign w:val="superscript"/>
              </w:rPr>
              <w:t>(Note 4)</w:t>
            </w:r>
          </w:p>
        </w:tc>
        <w:tc>
          <w:tcPr>
            <w:tcW w:w="1456" w:type="pct"/>
            <w:tcBorders>
              <w:top w:val="single" w:sz="4" w:space="0" w:color="auto"/>
              <w:left w:val="single" w:sz="4" w:space="0" w:color="auto"/>
              <w:bottom w:val="single" w:sz="4" w:space="0" w:color="auto"/>
              <w:right w:val="single" w:sz="4" w:space="0" w:color="auto"/>
            </w:tcBorders>
            <w:vAlign w:val="center"/>
          </w:tcPr>
          <w:p w14:paraId="3363BFEE" w14:textId="77777777" w:rsidR="001914B4" w:rsidRPr="00090D28" w:rsidRDefault="001914B4" w:rsidP="001914B4">
            <w:pPr>
              <w:pStyle w:val="TAC"/>
            </w:pPr>
            <w:r w:rsidRPr="00090D28">
              <w:t>8 × 8 elements</w:t>
            </w:r>
          </w:p>
        </w:tc>
        <w:tc>
          <w:tcPr>
            <w:tcW w:w="1455" w:type="pct"/>
            <w:tcBorders>
              <w:top w:val="single" w:sz="4" w:space="0" w:color="auto"/>
              <w:left w:val="single" w:sz="4" w:space="0" w:color="auto"/>
              <w:bottom w:val="single" w:sz="4" w:space="0" w:color="auto"/>
            </w:tcBorders>
            <w:shd w:val="clear" w:color="auto" w:fill="auto"/>
            <w:vAlign w:val="center"/>
          </w:tcPr>
          <w:p w14:paraId="14C6DBC4" w14:textId="77777777" w:rsidR="001914B4" w:rsidRPr="00090D28" w:rsidRDefault="001914B4" w:rsidP="001914B4">
            <w:pPr>
              <w:pStyle w:val="TAC"/>
            </w:pPr>
            <w:r w:rsidRPr="00090D28">
              <w:t>8 × 8 elements</w:t>
            </w:r>
          </w:p>
        </w:tc>
      </w:tr>
      <w:tr w:rsidR="001914B4" w:rsidRPr="00090D28" w14:paraId="4BB396FA" w14:textId="77777777" w:rsidTr="001914B4">
        <w:trPr>
          <w:trHeight w:val="20"/>
          <w:jc w:val="center"/>
        </w:trPr>
        <w:tc>
          <w:tcPr>
            <w:tcW w:w="363" w:type="pct"/>
            <w:tcBorders>
              <w:top w:val="single" w:sz="4" w:space="0" w:color="auto"/>
              <w:left w:val="single" w:sz="4" w:space="0" w:color="auto"/>
              <w:bottom w:val="single" w:sz="4" w:space="0" w:color="auto"/>
              <w:right w:val="single" w:sz="4" w:space="0" w:color="auto"/>
            </w:tcBorders>
            <w:shd w:val="clear" w:color="auto" w:fill="auto"/>
          </w:tcPr>
          <w:p w14:paraId="3BDB4E2B" w14:textId="77777777" w:rsidR="001914B4" w:rsidRPr="00090D28" w:rsidRDefault="001914B4" w:rsidP="001914B4">
            <w:pPr>
              <w:pStyle w:val="TAC"/>
              <w:rPr>
                <w:rFonts w:eastAsia="宋体"/>
                <w:szCs w:val="18"/>
              </w:rPr>
            </w:pPr>
            <w:r w:rsidRPr="00090D28">
              <w:rPr>
                <w:rFonts w:eastAsia="宋体"/>
                <w:szCs w:val="18"/>
              </w:rPr>
              <w:t>1.7</w:t>
            </w:r>
          </w:p>
        </w:tc>
        <w:tc>
          <w:tcPr>
            <w:tcW w:w="1726" w:type="pct"/>
            <w:tcBorders>
              <w:top w:val="single" w:sz="4" w:space="0" w:color="auto"/>
              <w:left w:val="single" w:sz="4" w:space="0" w:color="auto"/>
              <w:bottom w:val="single" w:sz="4" w:space="0" w:color="auto"/>
              <w:right w:val="single" w:sz="4" w:space="0" w:color="auto"/>
            </w:tcBorders>
            <w:shd w:val="clear" w:color="auto" w:fill="auto"/>
          </w:tcPr>
          <w:p w14:paraId="6752A8E0" w14:textId="77777777" w:rsidR="001914B4" w:rsidRPr="00090D28" w:rsidRDefault="001914B4" w:rsidP="001914B4">
            <w:pPr>
              <w:pStyle w:val="TAL"/>
            </w:pPr>
            <w:r w:rsidRPr="00090D28">
              <w:t xml:space="preserve">Horizontal/Vertical radiating element spacing </w:t>
            </w:r>
          </w:p>
        </w:tc>
        <w:tc>
          <w:tcPr>
            <w:tcW w:w="1456" w:type="pct"/>
            <w:tcBorders>
              <w:top w:val="single" w:sz="4" w:space="0" w:color="auto"/>
              <w:left w:val="single" w:sz="4" w:space="0" w:color="auto"/>
              <w:bottom w:val="single" w:sz="4" w:space="0" w:color="auto"/>
              <w:right w:val="single" w:sz="4" w:space="0" w:color="auto"/>
            </w:tcBorders>
            <w:vAlign w:val="center"/>
          </w:tcPr>
          <w:p w14:paraId="692590BC" w14:textId="77777777" w:rsidR="001914B4" w:rsidRPr="00090D28" w:rsidRDefault="001914B4" w:rsidP="001914B4">
            <w:pPr>
              <w:pStyle w:val="TAC"/>
            </w:pPr>
            <w:r w:rsidRPr="00090D28">
              <w:t>0.5 of wavelength for H, 0.9 of wavelength for V</w:t>
            </w:r>
          </w:p>
        </w:tc>
        <w:tc>
          <w:tcPr>
            <w:tcW w:w="1455" w:type="pct"/>
            <w:tcBorders>
              <w:top w:val="single" w:sz="4" w:space="0" w:color="auto"/>
              <w:left w:val="single" w:sz="4" w:space="0" w:color="auto"/>
              <w:bottom w:val="single" w:sz="4" w:space="0" w:color="auto"/>
              <w:right w:val="single" w:sz="4" w:space="0" w:color="auto"/>
            </w:tcBorders>
            <w:shd w:val="clear" w:color="auto" w:fill="auto"/>
            <w:vAlign w:val="center"/>
          </w:tcPr>
          <w:p w14:paraId="612E63B2" w14:textId="77777777" w:rsidR="001914B4" w:rsidRPr="00090D28" w:rsidRDefault="001914B4" w:rsidP="001914B4">
            <w:pPr>
              <w:pStyle w:val="TAC"/>
            </w:pPr>
            <w:r w:rsidRPr="00090D28">
              <w:t>0.5 of wavelength for H, 0.7 of wavelength for V</w:t>
            </w:r>
          </w:p>
        </w:tc>
      </w:tr>
      <w:tr w:rsidR="001914B4" w:rsidRPr="00090D28" w14:paraId="7930BD9E" w14:textId="77777777" w:rsidTr="001914B4">
        <w:trPr>
          <w:trHeight w:val="20"/>
          <w:jc w:val="center"/>
        </w:trPr>
        <w:tc>
          <w:tcPr>
            <w:tcW w:w="363" w:type="pct"/>
            <w:tcBorders>
              <w:top w:val="single" w:sz="4" w:space="0" w:color="auto"/>
              <w:left w:val="single" w:sz="4" w:space="0" w:color="auto"/>
              <w:bottom w:val="single" w:sz="4" w:space="0" w:color="auto"/>
              <w:right w:val="single" w:sz="4" w:space="0" w:color="auto"/>
            </w:tcBorders>
            <w:shd w:val="clear" w:color="auto" w:fill="auto"/>
          </w:tcPr>
          <w:p w14:paraId="43B3E390" w14:textId="77777777" w:rsidR="001914B4" w:rsidRPr="00090D28" w:rsidRDefault="001914B4" w:rsidP="001914B4">
            <w:pPr>
              <w:pStyle w:val="TAC"/>
              <w:rPr>
                <w:rFonts w:eastAsia="宋体"/>
                <w:szCs w:val="18"/>
              </w:rPr>
            </w:pPr>
            <w:r w:rsidRPr="00090D28">
              <w:rPr>
                <w:rFonts w:eastAsia="宋体"/>
                <w:szCs w:val="18"/>
              </w:rPr>
              <w:t>1.8</w:t>
            </w:r>
          </w:p>
        </w:tc>
        <w:tc>
          <w:tcPr>
            <w:tcW w:w="1726" w:type="pct"/>
            <w:tcBorders>
              <w:top w:val="single" w:sz="4" w:space="0" w:color="auto"/>
              <w:left w:val="single" w:sz="4" w:space="0" w:color="auto"/>
              <w:bottom w:val="single" w:sz="4" w:space="0" w:color="auto"/>
              <w:right w:val="single" w:sz="4" w:space="0" w:color="auto"/>
            </w:tcBorders>
            <w:shd w:val="clear" w:color="auto" w:fill="auto"/>
          </w:tcPr>
          <w:p w14:paraId="672DF6FB" w14:textId="77777777" w:rsidR="001914B4" w:rsidRPr="00090D28" w:rsidRDefault="001914B4" w:rsidP="001914B4">
            <w:pPr>
              <w:pStyle w:val="TAL"/>
            </w:pPr>
            <w:r w:rsidRPr="00090D28">
              <w:t xml:space="preserve">Array Ohmic loss (dB) </w:t>
            </w:r>
            <w:r w:rsidRPr="00090D28">
              <w:rPr>
                <w:vertAlign w:val="superscript"/>
              </w:rPr>
              <w:t>(Note 2)</w:t>
            </w:r>
          </w:p>
        </w:tc>
        <w:tc>
          <w:tcPr>
            <w:tcW w:w="1456" w:type="pct"/>
            <w:tcBorders>
              <w:top w:val="single" w:sz="4" w:space="0" w:color="auto"/>
              <w:left w:val="single" w:sz="4" w:space="0" w:color="auto"/>
              <w:bottom w:val="single" w:sz="4" w:space="0" w:color="auto"/>
              <w:right w:val="single" w:sz="4" w:space="0" w:color="auto"/>
            </w:tcBorders>
            <w:vAlign w:val="center"/>
          </w:tcPr>
          <w:p w14:paraId="6968FC0F" w14:textId="77777777" w:rsidR="001914B4" w:rsidRPr="00090D28" w:rsidRDefault="001914B4" w:rsidP="001914B4">
            <w:pPr>
              <w:pStyle w:val="TAC"/>
            </w:pPr>
            <w:r w:rsidRPr="00090D28">
              <w:t>2</w:t>
            </w:r>
          </w:p>
        </w:tc>
        <w:tc>
          <w:tcPr>
            <w:tcW w:w="1455" w:type="pct"/>
            <w:tcBorders>
              <w:top w:val="single" w:sz="4" w:space="0" w:color="auto"/>
              <w:left w:val="single" w:sz="4" w:space="0" w:color="auto"/>
              <w:bottom w:val="single" w:sz="4" w:space="0" w:color="auto"/>
              <w:right w:val="single" w:sz="4" w:space="0" w:color="auto"/>
            </w:tcBorders>
            <w:shd w:val="clear" w:color="auto" w:fill="auto"/>
            <w:vAlign w:val="center"/>
          </w:tcPr>
          <w:p w14:paraId="7B9AB578" w14:textId="77777777" w:rsidR="001914B4" w:rsidRPr="00090D28" w:rsidRDefault="001914B4" w:rsidP="001914B4">
            <w:pPr>
              <w:pStyle w:val="TAC"/>
            </w:pPr>
            <w:r w:rsidRPr="00090D28">
              <w:t>2</w:t>
            </w:r>
          </w:p>
        </w:tc>
      </w:tr>
      <w:tr w:rsidR="001914B4" w:rsidRPr="00090D28" w14:paraId="25BB6CDA" w14:textId="77777777" w:rsidTr="001914B4">
        <w:trPr>
          <w:trHeight w:val="20"/>
          <w:jc w:val="center"/>
        </w:trPr>
        <w:tc>
          <w:tcPr>
            <w:tcW w:w="363" w:type="pct"/>
            <w:tcBorders>
              <w:top w:val="single" w:sz="4" w:space="0" w:color="auto"/>
              <w:left w:val="single" w:sz="4" w:space="0" w:color="auto"/>
              <w:bottom w:val="single" w:sz="4" w:space="0" w:color="auto"/>
              <w:right w:val="single" w:sz="4" w:space="0" w:color="auto"/>
            </w:tcBorders>
            <w:shd w:val="clear" w:color="auto" w:fill="auto"/>
          </w:tcPr>
          <w:p w14:paraId="5DE74E82" w14:textId="77777777" w:rsidR="001914B4" w:rsidRPr="00090D28" w:rsidRDefault="001914B4" w:rsidP="001914B4">
            <w:pPr>
              <w:pStyle w:val="TAC"/>
              <w:rPr>
                <w:rFonts w:eastAsia="宋体"/>
                <w:szCs w:val="18"/>
              </w:rPr>
            </w:pPr>
            <w:r w:rsidRPr="00090D28">
              <w:rPr>
                <w:rFonts w:eastAsia="宋体"/>
                <w:szCs w:val="18"/>
              </w:rPr>
              <w:t>1.9</w:t>
            </w:r>
          </w:p>
        </w:tc>
        <w:tc>
          <w:tcPr>
            <w:tcW w:w="1726" w:type="pct"/>
            <w:tcBorders>
              <w:top w:val="single" w:sz="4" w:space="0" w:color="auto"/>
              <w:left w:val="single" w:sz="4" w:space="0" w:color="auto"/>
              <w:bottom w:val="single" w:sz="4" w:space="0" w:color="auto"/>
              <w:right w:val="single" w:sz="4" w:space="0" w:color="auto"/>
            </w:tcBorders>
            <w:shd w:val="clear" w:color="auto" w:fill="auto"/>
          </w:tcPr>
          <w:p w14:paraId="0DBBB1AA" w14:textId="77777777" w:rsidR="001914B4" w:rsidRPr="00090D28" w:rsidRDefault="001914B4" w:rsidP="001914B4">
            <w:pPr>
              <w:pStyle w:val="TAL"/>
            </w:pPr>
            <w:r w:rsidRPr="00090D28">
              <w:t xml:space="preserve">Conducted power (before Ohmic loss) per antenna element (dBm) </w:t>
            </w:r>
            <w:r w:rsidRPr="00090D28">
              <w:rPr>
                <w:vertAlign w:val="superscript"/>
              </w:rPr>
              <w:t>(Note 3)</w:t>
            </w:r>
            <w:r w:rsidRPr="00090D28">
              <w:t xml:space="preserve"> </w:t>
            </w:r>
          </w:p>
        </w:tc>
        <w:tc>
          <w:tcPr>
            <w:tcW w:w="1456" w:type="pct"/>
            <w:tcBorders>
              <w:top w:val="single" w:sz="4" w:space="0" w:color="auto"/>
              <w:left w:val="single" w:sz="4" w:space="0" w:color="auto"/>
              <w:bottom w:val="single" w:sz="4" w:space="0" w:color="auto"/>
              <w:right w:val="single" w:sz="4" w:space="0" w:color="auto"/>
            </w:tcBorders>
            <w:vAlign w:val="center"/>
          </w:tcPr>
          <w:p w14:paraId="749B7177" w14:textId="77777777" w:rsidR="001914B4" w:rsidRPr="00090D28" w:rsidRDefault="001914B4" w:rsidP="001914B4">
            <w:pPr>
              <w:pStyle w:val="TAC"/>
            </w:pPr>
            <w:r w:rsidRPr="00090D28">
              <w:t>25</w:t>
            </w:r>
          </w:p>
        </w:tc>
        <w:tc>
          <w:tcPr>
            <w:tcW w:w="1455" w:type="pct"/>
            <w:tcBorders>
              <w:top w:val="single" w:sz="4" w:space="0" w:color="auto"/>
              <w:left w:val="single" w:sz="4" w:space="0" w:color="auto"/>
              <w:bottom w:val="single" w:sz="4" w:space="0" w:color="auto"/>
              <w:right w:val="single" w:sz="4" w:space="0" w:color="auto"/>
            </w:tcBorders>
            <w:shd w:val="clear" w:color="auto" w:fill="auto"/>
            <w:vAlign w:val="center"/>
          </w:tcPr>
          <w:p w14:paraId="0A5CD09A" w14:textId="77777777" w:rsidR="001914B4" w:rsidRPr="00090D28" w:rsidRDefault="001914B4" w:rsidP="001914B4">
            <w:pPr>
              <w:pStyle w:val="TAC"/>
            </w:pPr>
            <w:r w:rsidRPr="00090D28">
              <w:t>25</w:t>
            </w:r>
          </w:p>
        </w:tc>
      </w:tr>
      <w:tr w:rsidR="001914B4" w:rsidRPr="00090D28" w14:paraId="19A5F33C" w14:textId="77777777" w:rsidTr="001914B4">
        <w:trPr>
          <w:trHeight w:val="20"/>
          <w:jc w:val="center"/>
        </w:trPr>
        <w:tc>
          <w:tcPr>
            <w:tcW w:w="363" w:type="pct"/>
            <w:tcBorders>
              <w:top w:val="single" w:sz="4" w:space="0" w:color="auto"/>
              <w:left w:val="single" w:sz="4" w:space="0" w:color="auto"/>
              <w:bottom w:val="single" w:sz="4" w:space="0" w:color="auto"/>
              <w:right w:val="single" w:sz="4" w:space="0" w:color="auto"/>
            </w:tcBorders>
            <w:shd w:val="clear" w:color="auto" w:fill="auto"/>
          </w:tcPr>
          <w:p w14:paraId="224BB6EC" w14:textId="77777777" w:rsidR="001914B4" w:rsidRPr="00090D28" w:rsidRDefault="001914B4" w:rsidP="001914B4">
            <w:pPr>
              <w:pStyle w:val="TAC"/>
              <w:rPr>
                <w:rFonts w:eastAsia="宋体"/>
                <w:szCs w:val="18"/>
              </w:rPr>
            </w:pPr>
            <w:r w:rsidRPr="00090D28">
              <w:rPr>
                <w:rFonts w:eastAsia="宋体"/>
                <w:szCs w:val="18"/>
              </w:rPr>
              <w:t>1.10</w:t>
            </w:r>
          </w:p>
        </w:tc>
        <w:tc>
          <w:tcPr>
            <w:tcW w:w="1726" w:type="pct"/>
            <w:tcBorders>
              <w:top w:val="single" w:sz="4" w:space="0" w:color="auto"/>
              <w:left w:val="single" w:sz="4" w:space="0" w:color="auto"/>
              <w:bottom w:val="single" w:sz="4" w:space="0" w:color="auto"/>
              <w:right w:val="single" w:sz="4" w:space="0" w:color="auto"/>
            </w:tcBorders>
            <w:shd w:val="clear" w:color="auto" w:fill="auto"/>
          </w:tcPr>
          <w:p w14:paraId="4DB53966" w14:textId="77777777" w:rsidR="001914B4" w:rsidRPr="00090D28" w:rsidRDefault="001914B4" w:rsidP="001914B4">
            <w:pPr>
              <w:pStyle w:val="TAL"/>
            </w:pPr>
            <w:r w:rsidRPr="00090D28">
              <w:t>Base station maximum coverage angle in the horizontal plane (degrees)</w:t>
            </w:r>
          </w:p>
        </w:tc>
        <w:tc>
          <w:tcPr>
            <w:tcW w:w="1456" w:type="pct"/>
            <w:tcBorders>
              <w:top w:val="single" w:sz="4" w:space="0" w:color="auto"/>
              <w:left w:val="single" w:sz="4" w:space="0" w:color="auto"/>
              <w:bottom w:val="single" w:sz="4" w:space="0" w:color="auto"/>
              <w:right w:val="single" w:sz="4" w:space="0" w:color="auto"/>
            </w:tcBorders>
            <w:vAlign w:val="center"/>
          </w:tcPr>
          <w:p w14:paraId="3C67EAB4" w14:textId="77777777" w:rsidR="001914B4" w:rsidRPr="00090D28" w:rsidRDefault="001914B4" w:rsidP="001914B4">
            <w:pPr>
              <w:pStyle w:val="TAC"/>
            </w:pPr>
            <w:r w:rsidRPr="00090D28">
              <w:t>120</w:t>
            </w:r>
          </w:p>
        </w:tc>
        <w:tc>
          <w:tcPr>
            <w:tcW w:w="1455" w:type="pct"/>
            <w:tcBorders>
              <w:top w:val="single" w:sz="4" w:space="0" w:color="auto"/>
              <w:left w:val="single" w:sz="4" w:space="0" w:color="auto"/>
              <w:bottom w:val="single" w:sz="4" w:space="0" w:color="auto"/>
              <w:right w:val="single" w:sz="4" w:space="0" w:color="auto"/>
            </w:tcBorders>
            <w:shd w:val="clear" w:color="auto" w:fill="auto"/>
            <w:vAlign w:val="center"/>
          </w:tcPr>
          <w:p w14:paraId="79A3BD66" w14:textId="77777777" w:rsidR="001914B4" w:rsidRPr="00090D28" w:rsidRDefault="001914B4" w:rsidP="001914B4">
            <w:pPr>
              <w:pStyle w:val="TAC"/>
            </w:pPr>
            <w:r w:rsidRPr="00090D28">
              <w:t>120</w:t>
            </w:r>
          </w:p>
        </w:tc>
      </w:tr>
      <w:tr w:rsidR="001914B4" w:rsidRPr="00090D28" w14:paraId="11F319E5" w14:textId="77777777" w:rsidTr="001914B4">
        <w:trPr>
          <w:trHeight w:val="20"/>
          <w:jc w:val="center"/>
        </w:trPr>
        <w:tc>
          <w:tcPr>
            <w:tcW w:w="363" w:type="pct"/>
            <w:tcBorders>
              <w:top w:val="single" w:sz="4" w:space="0" w:color="auto"/>
              <w:left w:val="single" w:sz="4" w:space="0" w:color="auto"/>
              <w:bottom w:val="single" w:sz="4" w:space="0" w:color="auto"/>
              <w:right w:val="single" w:sz="4" w:space="0" w:color="auto"/>
            </w:tcBorders>
            <w:shd w:val="clear" w:color="auto" w:fill="auto"/>
          </w:tcPr>
          <w:p w14:paraId="0E70FDF8" w14:textId="77777777" w:rsidR="001914B4" w:rsidRPr="00090D28" w:rsidRDefault="001914B4" w:rsidP="001914B4">
            <w:pPr>
              <w:pStyle w:val="TAC"/>
              <w:rPr>
                <w:rFonts w:eastAsia="宋体"/>
                <w:szCs w:val="18"/>
              </w:rPr>
            </w:pPr>
            <w:r w:rsidRPr="00090D28">
              <w:rPr>
                <w:rFonts w:eastAsia="宋体"/>
                <w:szCs w:val="18"/>
              </w:rPr>
              <w:t>1.11</w:t>
            </w:r>
          </w:p>
        </w:tc>
        <w:tc>
          <w:tcPr>
            <w:tcW w:w="1726" w:type="pct"/>
            <w:tcBorders>
              <w:top w:val="single" w:sz="4" w:space="0" w:color="auto"/>
              <w:left w:val="single" w:sz="4" w:space="0" w:color="auto"/>
              <w:bottom w:val="single" w:sz="4" w:space="0" w:color="auto"/>
              <w:right w:val="single" w:sz="4" w:space="0" w:color="auto"/>
            </w:tcBorders>
            <w:shd w:val="clear" w:color="auto" w:fill="auto"/>
          </w:tcPr>
          <w:p w14:paraId="1FCBDD46" w14:textId="77777777" w:rsidR="001914B4" w:rsidRPr="00090D28" w:rsidRDefault="001914B4" w:rsidP="001914B4">
            <w:pPr>
              <w:pStyle w:val="TAL"/>
            </w:pPr>
            <w:r w:rsidRPr="00090D28">
              <w:t xml:space="preserve">Base station vertical coverage range (degrees) </w:t>
            </w:r>
            <w:r w:rsidRPr="00090D28">
              <w:rPr>
                <w:vertAlign w:val="superscript"/>
              </w:rPr>
              <w:t>(Note 1)</w:t>
            </w:r>
          </w:p>
        </w:tc>
        <w:tc>
          <w:tcPr>
            <w:tcW w:w="1456" w:type="pct"/>
            <w:tcBorders>
              <w:top w:val="single" w:sz="4" w:space="0" w:color="auto"/>
              <w:left w:val="single" w:sz="4" w:space="0" w:color="auto"/>
              <w:bottom w:val="single" w:sz="4" w:space="0" w:color="auto"/>
              <w:right w:val="single" w:sz="4" w:space="0" w:color="auto"/>
            </w:tcBorders>
            <w:vAlign w:val="center"/>
          </w:tcPr>
          <w:p w14:paraId="6AF49986" w14:textId="77777777" w:rsidR="001914B4" w:rsidRPr="00090D28" w:rsidRDefault="001914B4" w:rsidP="001914B4">
            <w:pPr>
              <w:pStyle w:val="TAC"/>
            </w:pPr>
            <w:r w:rsidRPr="00090D28">
              <w:t>90-100</w:t>
            </w:r>
          </w:p>
        </w:tc>
        <w:tc>
          <w:tcPr>
            <w:tcW w:w="1455" w:type="pct"/>
            <w:tcBorders>
              <w:top w:val="single" w:sz="4" w:space="0" w:color="auto"/>
              <w:left w:val="single" w:sz="4" w:space="0" w:color="auto"/>
              <w:bottom w:val="single" w:sz="4" w:space="0" w:color="auto"/>
              <w:right w:val="single" w:sz="4" w:space="0" w:color="auto"/>
            </w:tcBorders>
            <w:shd w:val="clear" w:color="auto" w:fill="auto"/>
            <w:vAlign w:val="center"/>
          </w:tcPr>
          <w:p w14:paraId="44B29461" w14:textId="77777777" w:rsidR="001914B4" w:rsidRPr="00090D28" w:rsidRDefault="001914B4" w:rsidP="001914B4">
            <w:pPr>
              <w:pStyle w:val="TAC"/>
            </w:pPr>
            <w:r w:rsidRPr="00090D28">
              <w:t>90-120</w:t>
            </w:r>
          </w:p>
        </w:tc>
      </w:tr>
      <w:tr w:rsidR="001914B4" w:rsidRPr="00090D28" w14:paraId="6973D2FC" w14:textId="77777777" w:rsidTr="001914B4">
        <w:trPr>
          <w:trHeight w:val="20"/>
          <w:jc w:val="center"/>
        </w:trPr>
        <w:tc>
          <w:tcPr>
            <w:tcW w:w="363" w:type="pct"/>
            <w:tcBorders>
              <w:top w:val="single" w:sz="4" w:space="0" w:color="auto"/>
              <w:left w:val="single" w:sz="4" w:space="0" w:color="auto"/>
              <w:bottom w:val="single" w:sz="4" w:space="0" w:color="auto"/>
              <w:right w:val="single" w:sz="4" w:space="0" w:color="auto"/>
            </w:tcBorders>
            <w:shd w:val="clear" w:color="auto" w:fill="auto"/>
          </w:tcPr>
          <w:p w14:paraId="363512B3" w14:textId="77777777" w:rsidR="001914B4" w:rsidRPr="00090D28" w:rsidRDefault="001914B4" w:rsidP="001914B4">
            <w:pPr>
              <w:pStyle w:val="TAC"/>
              <w:rPr>
                <w:rFonts w:eastAsia="宋体"/>
                <w:szCs w:val="18"/>
              </w:rPr>
            </w:pPr>
            <w:r w:rsidRPr="00090D28">
              <w:rPr>
                <w:rFonts w:eastAsia="宋体"/>
                <w:szCs w:val="18"/>
              </w:rPr>
              <w:t>1.12</w:t>
            </w:r>
          </w:p>
        </w:tc>
        <w:tc>
          <w:tcPr>
            <w:tcW w:w="1726" w:type="pct"/>
            <w:tcBorders>
              <w:top w:val="single" w:sz="4" w:space="0" w:color="auto"/>
              <w:left w:val="single" w:sz="4" w:space="0" w:color="auto"/>
              <w:bottom w:val="single" w:sz="4" w:space="0" w:color="auto"/>
              <w:right w:val="single" w:sz="4" w:space="0" w:color="auto"/>
            </w:tcBorders>
            <w:shd w:val="clear" w:color="auto" w:fill="auto"/>
          </w:tcPr>
          <w:p w14:paraId="2D1B32D2" w14:textId="77777777" w:rsidR="001914B4" w:rsidRPr="00090D28" w:rsidRDefault="001914B4" w:rsidP="001914B4">
            <w:pPr>
              <w:pStyle w:val="TAL"/>
            </w:pPr>
            <w:r w:rsidRPr="00090D28">
              <w:t>Mechanical downtilt (degrees)</w:t>
            </w:r>
          </w:p>
        </w:tc>
        <w:tc>
          <w:tcPr>
            <w:tcW w:w="1456" w:type="pct"/>
            <w:tcBorders>
              <w:top w:val="single" w:sz="4" w:space="0" w:color="auto"/>
              <w:left w:val="single" w:sz="4" w:space="0" w:color="auto"/>
              <w:bottom w:val="single" w:sz="4" w:space="0" w:color="auto"/>
              <w:right w:val="single" w:sz="4" w:space="0" w:color="auto"/>
            </w:tcBorders>
            <w:vAlign w:val="center"/>
          </w:tcPr>
          <w:p w14:paraId="07797B4F" w14:textId="77777777" w:rsidR="001914B4" w:rsidRPr="00090D28" w:rsidRDefault="001914B4" w:rsidP="001914B4">
            <w:pPr>
              <w:pStyle w:val="TAC"/>
            </w:pPr>
            <w:r w:rsidRPr="00090D28">
              <w:t>3</w:t>
            </w:r>
          </w:p>
        </w:tc>
        <w:tc>
          <w:tcPr>
            <w:tcW w:w="1455" w:type="pct"/>
            <w:tcBorders>
              <w:top w:val="single" w:sz="4" w:space="0" w:color="auto"/>
              <w:left w:val="single" w:sz="4" w:space="0" w:color="auto"/>
              <w:bottom w:val="single" w:sz="4" w:space="0" w:color="auto"/>
              <w:right w:val="single" w:sz="4" w:space="0" w:color="auto"/>
            </w:tcBorders>
            <w:shd w:val="clear" w:color="auto" w:fill="auto"/>
            <w:vAlign w:val="center"/>
          </w:tcPr>
          <w:p w14:paraId="5A7C3115" w14:textId="77777777" w:rsidR="001914B4" w:rsidRPr="00090D28" w:rsidRDefault="001914B4" w:rsidP="001914B4">
            <w:pPr>
              <w:pStyle w:val="TAC"/>
            </w:pPr>
            <w:r w:rsidRPr="00090D28">
              <w:t>10</w:t>
            </w:r>
          </w:p>
        </w:tc>
      </w:tr>
    </w:tbl>
    <w:p w14:paraId="1B71FE04" w14:textId="77777777" w:rsidR="001914B4" w:rsidRPr="00090D28" w:rsidRDefault="001914B4" w:rsidP="001914B4"/>
    <w:p w14:paraId="7F2AAB94" w14:textId="23327951" w:rsidR="001914B4" w:rsidRPr="00090D28" w:rsidRDefault="001914B4" w:rsidP="001914B4">
      <w:pPr>
        <w:rPr>
          <w:szCs w:val="24"/>
        </w:rPr>
      </w:pPr>
      <w:r w:rsidRPr="00090D28">
        <w:t>For non-AAS antenna, t</w:t>
      </w:r>
      <w:r w:rsidRPr="00090D28">
        <w:rPr>
          <w:szCs w:val="24"/>
        </w:rPr>
        <w:t xml:space="preserve">he parameters in </w:t>
      </w:r>
      <w:r w:rsidR="003F212C" w:rsidRPr="00090D28">
        <w:rPr>
          <w:szCs w:val="24"/>
        </w:rPr>
        <w:t>Table 2.</w:t>
      </w:r>
      <w:r w:rsidRPr="00090D28">
        <w:rPr>
          <w:szCs w:val="24"/>
        </w:rPr>
        <w:t xml:space="preserve">2.3.2-1 are used for 2GHz BS antenna pattern in the NTN system simulation. </w:t>
      </w:r>
    </w:p>
    <w:p w14:paraId="23053B96" w14:textId="547B5A36" w:rsidR="001914B4" w:rsidRPr="00090D28" w:rsidRDefault="003F212C" w:rsidP="001914B4">
      <w:pPr>
        <w:pStyle w:val="TH"/>
      </w:pPr>
      <w:r w:rsidRPr="00090D28">
        <w:lastRenderedPageBreak/>
        <w:t>Table 2.</w:t>
      </w:r>
      <w:r w:rsidR="001914B4" w:rsidRPr="00090D28">
        <w:t>2.3.2-1</w:t>
      </w:r>
      <w:r w:rsidR="001914B4" w:rsidRPr="00090D28">
        <w:rPr>
          <w:noProof/>
        </w:rPr>
        <w:t>:</w:t>
      </w:r>
      <w:r w:rsidR="001914B4" w:rsidRPr="00090D28">
        <w:t xml:space="preserve"> FR1 BS Non-AAS antenna pattern for 2GHz</w:t>
      </w: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3092"/>
        <w:gridCol w:w="2835"/>
      </w:tblGrid>
      <w:tr w:rsidR="001914B4" w:rsidRPr="00090D28" w14:paraId="2AEF374B" w14:textId="77777777" w:rsidTr="001914B4">
        <w:trPr>
          <w:cantSplit/>
          <w:trHeight w:val="182"/>
          <w:jc w:val="center"/>
        </w:trPr>
        <w:tc>
          <w:tcPr>
            <w:tcW w:w="2290" w:type="dxa"/>
            <w:shd w:val="clear" w:color="auto" w:fill="auto"/>
            <w:vAlign w:val="center"/>
          </w:tcPr>
          <w:p w14:paraId="1ACBB5D9" w14:textId="77777777" w:rsidR="001914B4" w:rsidRPr="00090D28" w:rsidRDefault="001914B4" w:rsidP="001914B4">
            <w:pPr>
              <w:pStyle w:val="TAH"/>
              <w:rPr>
                <w:lang w:val="zh-CN"/>
              </w:rPr>
            </w:pPr>
            <w:r w:rsidRPr="00090D28">
              <w:t xml:space="preserve"> </w:t>
            </w:r>
            <w:r w:rsidRPr="00090D28">
              <w:rPr>
                <w:lang w:val="zh-CN"/>
              </w:rPr>
              <w:t>Parameter for BS</w:t>
            </w:r>
          </w:p>
        </w:tc>
        <w:tc>
          <w:tcPr>
            <w:tcW w:w="5927" w:type="dxa"/>
            <w:gridSpan w:val="2"/>
            <w:shd w:val="clear" w:color="auto" w:fill="auto"/>
            <w:vAlign w:val="center"/>
          </w:tcPr>
          <w:p w14:paraId="140BFCD5" w14:textId="77777777" w:rsidR="001914B4" w:rsidRPr="00090D28" w:rsidRDefault="001914B4" w:rsidP="001914B4">
            <w:pPr>
              <w:pStyle w:val="TAH"/>
              <w:rPr>
                <w:lang w:val="zh-CN"/>
              </w:rPr>
            </w:pPr>
            <w:r w:rsidRPr="00090D28">
              <w:rPr>
                <w:lang w:val="zh-CN"/>
              </w:rPr>
              <w:t>Values</w:t>
            </w:r>
          </w:p>
        </w:tc>
      </w:tr>
      <w:tr w:rsidR="001914B4" w:rsidRPr="00090D28" w14:paraId="40512B89" w14:textId="77777777" w:rsidTr="001914B4">
        <w:trPr>
          <w:cantSplit/>
          <w:trHeight w:val="824"/>
          <w:jc w:val="center"/>
        </w:trPr>
        <w:tc>
          <w:tcPr>
            <w:tcW w:w="2290" w:type="dxa"/>
            <w:shd w:val="clear" w:color="auto" w:fill="auto"/>
            <w:vAlign w:val="center"/>
          </w:tcPr>
          <w:p w14:paraId="36290FC3" w14:textId="77777777" w:rsidR="001914B4" w:rsidRPr="00090D28" w:rsidRDefault="001914B4" w:rsidP="001914B4">
            <w:pPr>
              <w:pStyle w:val="TAL"/>
            </w:pPr>
            <w:r w:rsidRPr="00090D28">
              <w:t>Antenna vertical radiation pattern (dB)</w:t>
            </w:r>
          </w:p>
        </w:tc>
        <w:tc>
          <w:tcPr>
            <w:tcW w:w="5927" w:type="dxa"/>
            <w:gridSpan w:val="2"/>
            <w:vAlign w:val="center"/>
          </w:tcPr>
          <w:p w14:paraId="604E8BAC" w14:textId="77777777" w:rsidR="001914B4" w:rsidRPr="00090D28" w:rsidRDefault="00CC10A5" w:rsidP="001914B4">
            <w:pPr>
              <w:pStyle w:val="TAC"/>
              <w:rPr>
                <w:lang w:val="de-DE"/>
              </w:rPr>
            </w:pPr>
            <m:oMathPara>
              <m:oMath>
                <m:sSub>
                  <m:sSubPr>
                    <m:ctrlPr>
                      <w:rPr>
                        <w:rFonts w:ascii="Cambria Math" w:hAnsi="Cambria Math"/>
                        <w:lang w:val="zh-CN"/>
                      </w:rPr>
                    </m:ctrlPr>
                  </m:sSubPr>
                  <m:e>
                    <m:r>
                      <w:rPr>
                        <w:rFonts w:ascii="Cambria Math" w:hAnsi="Cambria Math"/>
                        <w:lang w:val="zh-CN"/>
                      </w:rPr>
                      <m:t>A</m:t>
                    </m:r>
                  </m:e>
                  <m:sub>
                    <m:r>
                      <w:rPr>
                        <w:rFonts w:ascii="Cambria Math" w:hAnsi="Cambria Math"/>
                        <w:lang w:val="zh-CN"/>
                      </w:rPr>
                      <m:t>E</m:t>
                    </m:r>
                    <m:r>
                      <m:rPr>
                        <m:sty m:val="p"/>
                      </m:rPr>
                      <w:rPr>
                        <w:rFonts w:ascii="Cambria Math" w:hAnsi="Cambria Math"/>
                        <w:lang w:val="de-DE"/>
                      </w:rPr>
                      <m:t>,</m:t>
                    </m:r>
                    <m:r>
                      <w:rPr>
                        <w:rFonts w:ascii="Cambria Math" w:hAnsi="Cambria Math"/>
                        <w:lang w:val="zh-CN"/>
                      </w:rPr>
                      <m:t>V</m:t>
                    </m:r>
                  </m:sub>
                </m:sSub>
                <m:r>
                  <m:rPr>
                    <m:sty m:val="p"/>
                  </m:rPr>
                  <w:rPr>
                    <w:rFonts w:ascii="Cambria Math" w:hAnsi="Cambria Math"/>
                    <w:lang w:val="de-DE"/>
                  </w:rPr>
                  <m:t>(</m:t>
                </m:r>
                <m:sSup>
                  <m:sSupPr>
                    <m:ctrlPr>
                      <w:rPr>
                        <w:rFonts w:ascii="Cambria Math" w:hAnsi="Cambria Math"/>
                        <w:lang w:val="zh-CN"/>
                      </w:rPr>
                    </m:ctrlPr>
                  </m:sSupPr>
                  <m:e>
                    <m:r>
                      <w:rPr>
                        <w:rFonts w:ascii="Cambria Math" w:hAnsi="Cambria Math"/>
                        <w:lang w:val="zh-CN"/>
                      </w:rPr>
                      <m:t>θ</m:t>
                    </m:r>
                  </m:e>
                  <m:sup>
                    <m:r>
                      <m:rPr>
                        <m:sty m:val="p"/>
                      </m:rPr>
                      <w:rPr>
                        <w:rFonts w:ascii="Cambria Math" w:hAnsi="Cambria Math" w:hint="eastAsia"/>
                        <w:lang w:val="de-DE"/>
                      </w:rPr>
                      <m:t>″</m:t>
                    </m:r>
                  </m:sup>
                </m:sSup>
                <m:r>
                  <m:rPr>
                    <m:sty m:val="p"/>
                  </m:rPr>
                  <w:rPr>
                    <w:rFonts w:ascii="Cambria Math" w:hAnsi="Cambria Math"/>
                    <w:lang w:val="de-DE"/>
                  </w:rPr>
                  <m:t>)=-</m:t>
                </m:r>
                <m:func>
                  <m:funcPr>
                    <m:ctrlPr>
                      <w:rPr>
                        <w:rFonts w:ascii="Cambria Math" w:hAnsi="Cambria Math"/>
                        <w:lang w:val="zh-CN"/>
                      </w:rPr>
                    </m:ctrlPr>
                  </m:funcPr>
                  <m:fName>
                    <m:r>
                      <w:rPr>
                        <w:rFonts w:ascii="Cambria Math" w:hAnsi="Cambria Math"/>
                        <w:lang w:val="zh-CN"/>
                      </w:rPr>
                      <m:t>min</m:t>
                    </m:r>
                  </m:fName>
                  <m:e>
                    <m:d>
                      <m:dPr>
                        <m:begChr m:val="{"/>
                        <m:endChr m:val="}"/>
                        <m:ctrlPr>
                          <w:rPr>
                            <w:rFonts w:ascii="Cambria Math" w:hAnsi="Cambria Math"/>
                            <w:lang w:val="zh-CN"/>
                          </w:rPr>
                        </m:ctrlPr>
                      </m:dPr>
                      <m:e>
                        <m:r>
                          <m:rPr>
                            <m:sty m:val="p"/>
                          </m:rPr>
                          <w:rPr>
                            <w:rFonts w:ascii="Cambria Math" w:hAnsi="Cambria Math"/>
                            <w:lang w:val="de-DE"/>
                          </w:rPr>
                          <m:t>12</m:t>
                        </m:r>
                        <m:sSup>
                          <m:sSupPr>
                            <m:ctrlPr>
                              <w:rPr>
                                <w:rFonts w:ascii="Cambria Math" w:hAnsi="Cambria Math"/>
                                <w:lang w:val="zh-CN"/>
                              </w:rPr>
                            </m:ctrlPr>
                          </m:sSupPr>
                          <m:e>
                            <m:d>
                              <m:dPr>
                                <m:ctrlPr>
                                  <w:rPr>
                                    <w:rFonts w:ascii="Cambria Math" w:hAnsi="Cambria Math"/>
                                    <w:lang w:val="zh-CN"/>
                                  </w:rPr>
                                </m:ctrlPr>
                              </m:dPr>
                              <m:e>
                                <m:f>
                                  <m:fPr>
                                    <m:ctrlPr>
                                      <w:rPr>
                                        <w:rFonts w:ascii="Cambria Math" w:hAnsi="Cambria Math"/>
                                        <w:lang w:val="zh-CN"/>
                                      </w:rPr>
                                    </m:ctrlPr>
                                  </m:fPr>
                                  <m:num>
                                    <m:sSup>
                                      <m:sSupPr>
                                        <m:ctrlPr>
                                          <w:rPr>
                                            <w:rFonts w:ascii="Cambria Math" w:hAnsi="Cambria Math"/>
                                            <w:lang w:val="zh-CN"/>
                                          </w:rPr>
                                        </m:ctrlPr>
                                      </m:sSupPr>
                                      <m:e>
                                        <m:r>
                                          <w:rPr>
                                            <w:rFonts w:ascii="Cambria Math" w:hAnsi="Cambria Math"/>
                                            <w:lang w:val="zh-CN"/>
                                          </w:rPr>
                                          <m:t>θ</m:t>
                                        </m:r>
                                      </m:e>
                                      <m:sup>
                                        <m:r>
                                          <m:rPr>
                                            <m:sty m:val="p"/>
                                          </m:rPr>
                                          <w:rPr>
                                            <w:rFonts w:ascii="Cambria Math" w:hAnsi="Cambria Math" w:hint="eastAsia"/>
                                            <w:lang w:val="de-DE"/>
                                          </w:rPr>
                                          <m:t>″</m:t>
                                        </m:r>
                                      </m:sup>
                                    </m:sSup>
                                    <m:r>
                                      <m:rPr>
                                        <m:sty m:val="p"/>
                                      </m:rPr>
                                      <w:rPr>
                                        <w:rFonts w:ascii="Cambria Math" w:hAnsi="Cambria Math"/>
                                        <w:lang w:val="de-DE"/>
                                      </w:rPr>
                                      <m:t>-90°</m:t>
                                    </m:r>
                                  </m:num>
                                  <m:den>
                                    <m:sSub>
                                      <m:sSubPr>
                                        <m:ctrlPr>
                                          <w:rPr>
                                            <w:rFonts w:ascii="Cambria Math" w:hAnsi="Cambria Math"/>
                                            <w:lang w:val="zh-CN"/>
                                          </w:rPr>
                                        </m:ctrlPr>
                                      </m:sSubPr>
                                      <m:e>
                                        <m:r>
                                          <w:rPr>
                                            <w:rFonts w:ascii="Cambria Math" w:hAnsi="Cambria Math"/>
                                            <w:lang w:val="zh-CN"/>
                                          </w:rPr>
                                          <m:t>θ</m:t>
                                        </m:r>
                                      </m:e>
                                      <m:sub>
                                        <m:r>
                                          <m:rPr>
                                            <m:nor/>
                                          </m:rPr>
                                          <w:rPr>
                                            <w:lang w:val="de-DE"/>
                                          </w:rPr>
                                          <m:t>3dB</m:t>
                                        </m:r>
                                      </m:sub>
                                    </m:sSub>
                                  </m:den>
                                </m:f>
                              </m:e>
                            </m:d>
                          </m:e>
                          <m:sup>
                            <m:r>
                              <m:rPr>
                                <m:sty m:val="p"/>
                              </m:rPr>
                              <w:rPr>
                                <w:rFonts w:ascii="Cambria Math" w:hAnsi="Cambria Math"/>
                                <w:lang w:val="de-DE"/>
                              </w:rPr>
                              <m:t>2</m:t>
                            </m:r>
                          </m:sup>
                        </m:sSup>
                        <m:r>
                          <m:rPr>
                            <m:sty m:val="p"/>
                          </m:rPr>
                          <w:rPr>
                            <w:rFonts w:ascii="Cambria Math" w:hAnsi="Cambria Math"/>
                            <w:lang w:val="de-DE"/>
                          </w:rPr>
                          <m:t>,</m:t>
                        </m:r>
                        <m:r>
                          <w:rPr>
                            <w:rFonts w:ascii="Cambria Math" w:hAnsi="Cambria Math"/>
                            <w:lang w:val="zh-CN"/>
                          </w:rPr>
                          <m:t>SL</m:t>
                        </m:r>
                        <m:sSub>
                          <m:sSubPr>
                            <m:ctrlPr>
                              <w:rPr>
                                <w:rFonts w:ascii="Cambria Math" w:hAnsi="Cambria Math"/>
                                <w:lang w:val="zh-CN"/>
                              </w:rPr>
                            </m:ctrlPr>
                          </m:sSubPr>
                          <m:e>
                            <m:r>
                              <w:rPr>
                                <w:rFonts w:ascii="Cambria Math" w:hAnsi="Cambria Math"/>
                                <w:lang w:val="zh-CN"/>
                              </w:rPr>
                              <m:t>A</m:t>
                            </m:r>
                          </m:e>
                          <m:sub>
                            <m:r>
                              <w:rPr>
                                <w:rFonts w:ascii="Cambria Math" w:hAnsi="Cambria Math"/>
                                <w:lang w:val="zh-CN"/>
                              </w:rPr>
                              <m:t>V</m:t>
                            </m:r>
                          </m:sub>
                        </m:sSub>
                      </m:e>
                    </m:d>
                  </m:e>
                </m:func>
                <m:r>
                  <m:rPr>
                    <m:sty m:val="p"/>
                  </m:rPr>
                  <w:rPr>
                    <w:rFonts w:ascii="Cambria Math" w:hAnsi="Cambria Math"/>
                    <w:lang w:val="de-DE"/>
                  </w:rPr>
                  <m:t>,</m:t>
                </m:r>
                <m:sSub>
                  <m:sSubPr>
                    <m:ctrlPr>
                      <w:rPr>
                        <w:rFonts w:ascii="Cambria Math" w:hAnsi="Cambria Math"/>
                        <w:lang w:val="zh-CN"/>
                      </w:rPr>
                    </m:ctrlPr>
                  </m:sSubPr>
                  <m:e>
                    <m:r>
                      <w:rPr>
                        <w:rFonts w:ascii="Cambria Math" w:hAnsi="Cambria Math"/>
                        <w:lang w:val="zh-CN"/>
                      </w:rPr>
                      <m:t>θ</m:t>
                    </m:r>
                  </m:e>
                  <m:sub>
                    <m:r>
                      <m:rPr>
                        <m:nor/>
                      </m:rPr>
                      <w:rPr>
                        <w:lang w:val="de-DE"/>
                      </w:rPr>
                      <m:t>3dB</m:t>
                    </m:r>
                  </m:sub>
                </m:sSub>
                <m:r>
                  <m:rPr>
                    <m:sty m:val="p"/>
                  </m:rPr>
                  <w:rPr>
                    <w:rFonts w:ascii="Cambria Math" w:hAnsi="Cambria Math"/>
                    <w:lang w:val="de-DE"/>
                  </w:rPr>
                  <m:t>=10°,</m:t>
                </m:r>
                <m:r>
                  <w:rPr>
                    <w:rFonts w:ascii="Cambria Math" w:hAnsi="Cambria Math"/>
                    <w:lang w:val="zh-CN"/>
                  </w:rPr>
                  <m:t>SL</m:t>
                </m:r>
                <m:sSub>
                  <m:sSubPr>
                    <m:ctrlPr>
                      <w:rPr>
                        <w:rFonts w:ascii="Cambria Math" w:hAnsi="Cambria Math"/>
                        <w:lang w:val="zh-CN"/>
                      </w:rPr>
                    </m:ctrlPr>
                  </m:sSubPr>
                  <m:e>
                    <m:r>
                      <w:rPr>
                        <w:rFonts w:ascii="Cambria Math" w:hAnsi="Cambria Math"/>
                        <w:lang w:val="zh-CN"/>
                      </w:rPr>
                      <m:t>A</m:t>
                    </m:r>
                  </m:e>
                  <m:sub>
                    <m:r>
                      <w:rPr>
                        <w:rFonts w:ascii="Cambria Math" w:hAnsi="Cambria Math"/>
                        <w:lang w:val="zh-CN"/>
                      </w:rPr>
                      <m:t>V</m:t>
                    </m:r>
                  </m:sub>
                </m:sSub>
                <m:r>
                  <m:rPr>
                    <m:sty m:val="p"/>
                  </m:rPr>
                  <w:rPr>
                    <w:rFonts w:ascii="Cambria Math" w:hAnsi="Cambria Math"/>
                    <w:lang w:val="de-DE"/>
                  </w:rPr>
                  <m:t>=20</m:t>
                </m:r>
                <m:r>
                  <m:rPr>
                    <m:nor/>
                  </m:rPr>
                  <w:rPr>
                    <w:lang w:val="de-DE"/>
                  </w:rPr>
                  <m:t>dB</m:t>
                </m:r>
              </m:oMath>
            </m:oMathPara>
          </w:p>
        </w:tc>
      </w:tr>
      <w:tr w:rsidR="001914B4" w:rsidRPr="00090D28" w14:paraId="5A7267AE" w14:textId="77777777" w:rsidTr="001914B4">
        <w:trPr>
          <w:cantSplit/>
          <w:trHeight w:val="809"/>
          <w:jc w:val="center"/>
        </w:trPr>
        <w:tc>
          <w:tcPr>
            <w:tcW w:w="2290" w:type="dxa"/>
            <w:shd w:val="clear" w:color="auto" w:fill="auto"/>
            <w:vAlign w:val="center"/>
          </w:tcPr>
          <w:p w14:paraId="05000FBF" w14:textId="77777777" w:rsidR="001914B4" w:rsidRPr="00090D28" w:rsidRDefault="001914B4" w:rsidP="001914B4">
            <w:pPr>
              <w:pStyle w:val="TAL"/>
            </w:pPr>
            <w:r w:rsidRPr="00090D28">
              <w:t>Antenna horizontal radiation pattern (dB)</w:t>
            </w:r>
          </w:p>
        </w:tc>
        <w:tc>
          <w:tcPr>
            <w:tcW w:w="5927" w:type="dxa"/>
            <w:gridSpan w:val="2"/>
            <w:vAlign w:val="center"/>
          </w:tcPr>
          <w:p w14:paraId="6E68D838" w14:textId="77777777" w:rsidR="001914B4" w:rsidRPr="00090D28" w:rsidRDefault="00CC10A5" w:rsidP="001914B4">
            <w:pPr>
              <w:pStyle w:val="TAC"/>
              <w:rPr>
                <w:lang w:val="de-DE"/>
              </w:rPr>
            </w:pPr>
            <m:oMathPara>
              <m:oMath>
                <m:sSub>
                  <m:sSubPr>
                    <m:ctrlPr>
                      <w:rPr>
                        <w:rFonts w:ascii="Cambria Math" w:hAnsi="Cambria Math"/>
                        <w:lang w:val="zh-CN"/>
                      </w:rPr>
                    </m:ctrlPr>
                  </m:sSubPr>
                  <m:e>
                    <m:r>
                      <w:rPr>
                        <w:rFonts w:ascii="Cambria Math" w:hAnsi="Cambria Math"/>
                        <w:lang w:val="zh-CN"/>
                      </w:rPr>
                      <m:t>A</m:t>
                    </m:r>
                  </m:e>
                  <m:sub>
                    <m:r>
                      <w:rPr>
                        <w:rFonts w:ascii="Cambria Math" w:hAnsi="Cambria Math"/>
                        <w:lang w:val="zh-CN"/>
                      </w:rPr>
                      <m:t>E</m:t>
                    </m:r>
                    <m:r>
                      <m:rPr>
                        <m:sty m:val="p"/>
                      </m:rPr>
                      <w:rPr>
                        <w:rFonts w:ascii="Cambria Math" w:hAnsi="Cambria Math"/>
                        <w:lang w:val="de-DE"/>
                      </w:rPr>
                      <m:t>,</m:t>
                    </m:r>
                    <m:r>
                      <w:rPr>
                        <w:rFonts w:ascii="Cambria Math" w:hAnsi="Cambria Math"/>
                        <w:lang w:val="zh-CN"/>
                      </w:rPr>
                      <m:t>H</m:t>
                    </m:r>
                  </m:sub>
                </m:sSub>
                <m:r>
                  <m:rPr>
                    <m:sty m:val="p"/>
                  </m:rPr>
                  <w:rPr>
                    <w:rFonts w:ascii="Cambria Math" w:hAnsi="Cambria Math"/>
                    <w:lang w:val="de-DE"/>
                  </w:rPr>
                  <m:t>(</m:t>
                </m:r>
                <m:sSup>
                  <m:sSupPr>
                    <m:ctrlPr>
                      <w:rPr>
                        <w:rFonts w:ascii="Cambria Math" w:hAnsi="Cambria Math"/>
                        <w:lang w:val="zh-CN"/>
                      </w:rPr>
                    </m:ctrlPr>
                  </m:sSupPr>
                  <m:e>
                    <m:r>
                      <w:rPr>
                        <w:rFonts w:ascii="Cambria Math" w:hAnsi="Cambria Math"/>
                        <w:lang w:val="zh-CN"/>
                      </w:rPr>
                      <m:t>ϕ</m:t>
                    </m:r>
                  </m:e>
                  <m:sup>
                    <m:r>
                      <m:rPr>
                        <m:sty m:val="p"/>
                      </m:rPr>
                      <w:rPr>
                        <w:rFonts w:ascii="Cambria Math" w:hAnsi="Cambria Math" w:hint="eastAsia"/>
                        <w:lang w:val="de-DE"/>
                      </w:rPr>
                      <m:t>″</m:t>
                    </m:r>
                  </m:sup>
                </m:sSup>
                <m:r>
                  <m:rPr>
                    <m:sty m:val="p"/>
                  </m:rPr>
                  <w:rPr>
                    <w:rFonts w:ascii="Cambria Math" w:hAnsi="Cambria Math"/>
                    <w:lang w:val="de-DE"/>
                  </w:rPr>
                  <m:t>)=-</m:t>
                </m:r>
                <m:func>
                  <m:funcPr>
                    <m:ctrlPr>
                      <w:rPr>
                        <w:rFonts w:ascii="Cambria Math" w:hAnsi="Cambria Math"/>
                        <w:lang w:val="zh-CN"/>
                      </w:rPr>
                    </m:ctrlPr>
                  </m:funcPr>
                  <m:fName>
                    <m:r>
                      <w:rPr>
                        <w:rFonts w:ascii="Cambria Math" w:hAnsi="Cambria Math"/>
                        <w:lang w:val="zh-CN"/>
                      </w:rPr>
                      <m:t>min</m:t>
                    </m:r>
                  </m:fName>
                  <m:e>
                    <m:d>
                      <m:dPr>
                        <m:begChr m:val="{"/>
                        <m:endChr m:val="}"/>
                        <m:ctrlPr>
                          <w:rPr>
                            <w:rFonts w:ascii="Cambria Math" w:hAnsi="Cambria Math"/>
                            <w:lang w:val="zh-CN"/>
                          </w:rPr>
                        </m:ctrlPr>
                      </m:dPr>
                      <m:e>
                        <m:r>
                          <m:rPr>
                            <m:sty m:val="p"/>
                          </m:rPr>
                          <w:rPr>
                            <w:rFonts w:ascii="Cambria Math" w:hAnsi="Cambria Math"/>
                            <w:lang w:val="de-DE"/>
                          </w:rPr>
                          <m:t>12</m:t>
                        </m:r>
                        <m:sSup>
                          <m:sSupPr>
                            <m:ctrlPr>
                              <w:rPr>
                                <w:rFonts w:ascii="Cambria Math" w:hAnsi="Cambria Math"/>
                                <w:lang w:val="zh-CN"/>
                              </w:rPr>
                            </m:ctrlPr>
                          </m:sSupPr>
                          <m:e>
                            <m:d>
                              <m:dPr>
                                <m:ctrlPr>
                                  <w:rPr>
                                    <w:rFonts w:ascii="Cambria Math" w:hAnsi="Cambria Math"/>
                                    <w:lang w:val="zh-CN"/>
                                  </w:rPr>
                                </m:ctrlPr>
                              </m:dPr>
                              <m:e>
                                <m:f>
                                  <m:fPr>
                                    <m:ctrlPr>
                                      <w:rPr>
                                        <w:rFonts w:ascii="Cambria Math" w:hAnsi="Cambria Math"/>
                                        <w:lang w:val="zh-CN"/>
                                      </w:rPr>
                                    </m:ctrlPr>
                                  </m:fPr>
                                  <m:num>
                                    <m:sSup>
                                      <m:sSupPr>
                                        <m:ctrlPr>
                                          <w:rPr>
                                            <w:rFonts w:ascii="Cambria Math" w:hAnsi="Cambria Math"/>
                                            <w:lang w:val="zh-CN"/>
                                          </w:rPr>
                                        </m:ctrlPr>
                                      </m:sSupPr>
                                      <m:e>
                                        <m:r>
                                          <w:rPr>
                                            <w:rFonts w:ascii="Cambria Math" w:hAnsi="Cambria Math"/>
                                            <w:lang w:val="zh-CN"/>
                                          </w:rPr>
                                          <m:t>ϕ</m:t>
                                        </m:r>
                                      </m:e>
                                      <m:sup>
                                        <m:r>
                                          <m:rPr>
                                            <m:sty m:val="p"/>
                                          </m:rPr>
                                          <w:rPr>
                                            <w:rFonts w:ascii="Cambria Math" w:hAnsi="Cambria Math" w:hint="eastAsia"/>
                                            <w:lang w:val="de-DE"/>
                                          </w:rPr>
                                          <m:t>″</m:t>
                                        </m:r>
                                      </m:sup>
                                    </m:sSup>
                                  </m:num>
                                  <m:den>
                                    <m:sSub>
                                      <m:sSubPr>
                                        <m:ctrlPr>
                                          <w:rPr>
                                            <w:rFonts w:ascii="Cambria Math" w:hAnsi="Cambria Math"/>
                                            <w:lang w:val="zh-CN"/>
                                          </w:rPr>
                                        </m:ctrlPr>
                                      </m:sSubPr>
                                      <m:e>
                                        <m:r>
                                          <w:rPr>
                                            <w:rFonts w:ascii="Cambria Math" w:hAnsi="Cambria Math"/>
                                            <w:lang w:val="zh-CN"/>
                                          </w:rPr>
                                          <m:t>ϕ</m:t>
                                        </m:r>
                                      </m:e>
                                      <m:sub>
                                        <m:r>
                                          <m:rPr>
                                            <m:nor/>
                                          </m:rPr>
                                          <w:rPr>
                                            <w:lang w:val="de-DE"/>
                                          </w:rPr>
                                          <m:t>3dB</m:t>
                                        </m:r>
                                      </m:sub>
                                    </m:sSub>
                                  </m:den>
                                </m:f>
                              </m:e>
                            </m:d>
                          </m:e>
                          <m:sup>
                            <m:r>
                              <m:rPr>
                                <m:sty m:val="p"/>
                              </m:rPr>
                              <w:rPr>
                                <w:rFonts w:ascii="Cambria Math" w:hAnsi="Cambria Math"/>
                                <w:lang w:val="de-DE"/>
                              </w:rPr>
                              <m:t>2</m:t>
                            </m:r>
                          </m:sup>
                        </m:sSup>
                        <m:r>
                          <m:rPr>
                            <m:sty m:val="p"/>
                          </m:rPr>
                          <w:rPr>
                            <w:rFonts w:ascii="Cambria Math" w:hAnsi="Cambria Math"/>
                            <w:lang w:val="de-DE"/>
                          </w:rPr>
                          <m:t>,</m:t>
                        </m:r>
                        <m:sSub>
                          <m:sSubPr>
                            <m:ctrlPr>
                              <w:rPr>
                                <w:rFonts w:ascii="Cambria Math" w:hAnsi="Cambria Math"/>
                                <w:lang w:val="zh-CN"/>
                              </w:rPr>
                            </m:ctrlPr>
                          </m:sSubPr>
                          <m:e>
                            <m:r>
                              <w:rPr>
                                <w:rFonts w:ascii="Cambria Math" w:hAnsi="Cambria Math"/>
                                <w:lang w:val="zh-CN"/>
                              </w:rPr>
                              <m:t>A</m:t>
                            </m:r>
                          </m:e>
                          <m:sub>
                            <m:r>
                              <w:rPr>
                                <w:rFonts w:ascii="Cambria Math" w:hAnsi="Cambria Math"/>
                                <w:lang w:val="zh-CN"/>
                              </w:rPr>
                              <m:t>m</m:t>
                            </m:r>
                          </m:sub>
                        </m:sSub>
                      </m:e>
                    </m:d>
                  </m:e>
                </m:func>
                <m:r>
                  <m:rPr>
                    <m:sty m:val="p"/>
                  </m:rPr>
                  <w:rPr>
                    <w:rFonts w:ascii="Cambria Math" w:hAnsi="Cambria Math"/>
                    <w:lang w:val="de-DE"/>
                  </w:rPr>
                  <m:t>,</m:t>
                </m:r>
                <m:sSub>
                  <m:sSubPr>
                    <m:ctrlPr>
                      <w:rPr>
                        <w:rFonts w:ascii="Cambria Math" w:hAnsi="Cambria Math"/>
                        <w:lang w:val="zh-CN"/>
                      </w:rPr>
                    </m:ctrlPr>
                  </m:sSubPr>
                  <m:e>
                    <m:r>
                      <w:rPr>
                        <w:rFonts w:ascii="Cambria Math" w:hAnsi="Cambria Math"/>
                        <w:lang w:val="zh-CN"/>
                      </w:rPr>
                      <m:t>ϕ</m:t>
                    </m:r>
                  </m:e>
                  <m:sub>
                    <m:r>
                      <m:rPr>
                        <m:nor/>
                      </m:rPr>
                      <w:rPr>
                        <w:lang w:val="de-DE"/>
                      </w:rPr>
                      <m:t>3dB</m:t>
                    </m:r>
                  </m:sub>
                </m:sSub>
                <m:r>
                  <m:rPr>
                    <m:sty m:val="p"/>
                  </m:rPr>
                  <w:rPr>
                    <w:rFonts w:ascii="Cambria Math" w:hAnsi="Cambria Math"/>
                    <w:lang w:val="de-DE"/>
                  </w:rPr>
                  <m:t>=65°,</m:t>
                </m:r>
                <m:sSub>
                  <m:sSubPr>
                    <m:ctrlPr>
                      <w:rPr>
                        <w:rFonts w:ascii="Cambria Math" w:hAnsi="Cambria Math"/>
                        <w:lang w:val="zh-CN"/>
                      </w:rPr>
                    </m:ctrlPr>
                  </m:sSubPr>
                  <m:e>
                    <m:r>
                      <w:rPr>
                        <w:rFonts w:ascii="Cambria Math" w:hAnsi="Cambria Math"/>
                        <w:lang w:val="zh-CN"/>
                      </w:rPr>
                      <m:t>A</m:t>
                    </m:r>
                  </m:e>
                  <m:sub>
                    <m:r>
                      <w:rPr>
                        <w:rFonts w:ascii="Cambria Math" w:hAnsi="Cambria Math"/>
                        <w:lang w:val="zh-CN"/>
                      </w:rPr>
                      <m:t>m</m:t>
                    </m:r>
                  </m:sub>
                </m:sSub>
                <m:r>
                  <m:rPr>
                    <m:sty m:val="p"/>
                  </m:rPr>
                  <w:rPr>
                    <w:rFonts w:ascii="Cambria Math" w:hAnsi="Cambria Math"/>
                    <w:lang w:val="de-DE"/>
                  </w:rPr>
                  <m:t>=20</m:t>
                </m:r>
                <m:r>
                  <m:rPr>
                    <m:nor/>
                  </m:rPr>
                  <w:rPr>
                    <w:lang w:val="de-DE"/>
                  </w:rPr>
                  <m:t>dB</m:t>
                </m:r>
              </m:oMath>
            </m:oMathPara>
          </w:p>
          <w:p w14:paraId="473BC146" w14:textId="77777777" w:rsidR="001914B4" w:rsidRPr="00090D28" w:rsidRDefault="001914B4" w:rsidP="001914B4">
            <w:pPr>
              <w:pStyle w:val="TAC"/>
              <w:rPr>
                <w:lang w:val="de-DE"/>
              </w:rPr>
            </w:pPr>
          </w:p>
        </w:tc>
      </w:tr>
      <w:tr w:rsidR="001914B4" w:rsidRPr="00090D28" w14:paraId="6C09C6F5" w14:textId="77777777" w:rsidTr="001914B4">
        <w:trPr>
          <w:cantSplit/>
          <w:trHeight w:val="378"/>
          <w:jc w:val="center"/>
        </w:trPr>
        <w:tc>
          <w:tcPr>
            <w:tcW w:w="2290" w:type="dxa"/>
            <w:shd w:val="clear" w:color="auto" w:fill="auto"/>
            <w:vAlign w:val="center"/>
          </w:tcPr>
          <w:p w14:paraId="72006276" w14:textId="77777777" w:rsidR="001914B4" w:rsidRPr="00090D28" w:rsidRDefault="001914B4" w:rsidP="001914B4">
            <w:pPr>
              <w:pStyle w:val="TAL"/>
            </w:pPr>
            <w:r w:rsidRPr="00090D28">
              <w:t>Combining method for 3D antenna pattern (dB)</w:t>
            </w:r>
          </w:p>
        </w:tc>
        <w:tc>
          <w:tcPr>
            <w:tcW w:w="5927" w:type="dxa"/>
            <w:gridSpan w:val="2"/>
            <w:vAlign w:val="center"/>
          </w:tcPr>
          <w:p w14:paraId="13CE4A6C" w14:textId="77777777" w:rsidR="001914B4" w:rsidRPr="00090D28" w:rsidRDefault="00CC10A5" w:rsidP="001914B4">
            <w:pPr>
              <w:pStyle w:val="TAC"/>
              <w:rPr>
                <w:lang w:val="zh-CN"/>
              </w:rPr>
            </w:pPr>
            <m:oMathPara>
              <m:oMath>
                <m:sSup>
                  <m:sSupPr>
                    <m:ctrlPr>
                      <w:rPr>
                        <w:rFonts w:ascii="Cambria Math" w:hAnsi="Cambria Math"/>
                        <w:sz w:val="20"/>
                        <w:lang w:val="zh-CN"/>
                      </w:rPr>
                    </m:ctrlPr>
                  </m:sSupPr>
                  <m:e>
                    <m:r>
                      <m:rPr>
                        <m:sty m:val="p"/>
                      </m:rPr>
                      <w:rPr>
                        <w:rFonts w:ascii="Cambria Math" w:hAnsi="Cambria Math"/>
                        <w:lang w:val="zh-CN"/>
                      </w:rPr>
                      <m:t>A</m:t>
                    </m:r>
                  </m:e>
                  <m:sup>
                    <m:r>
                      <w:rPr>
                        <w:rFonts w:ascii="Cambria Math" w:hAnsi="Cambria Math"/>
                        <w:lang w:val="zh-CN"/>
                      </w:rPr>
                      <m:t>“</m:t>
                    </m:r>
                  </m:sup>
                </m:sSup>
                <m:d>
                  <m:dPr>
                    <m:begChr m:val="（"/>
                    <m:endChr m:val="）"/>
                    <m:ctrlPr>
                      <w:rPr>
                        <w:rFonts w:ascii="Cambria Math" w:hAnsi="Cambria Math"/>
                        <w:lang w:val="de-DE"/>
                      </w:rPr>
                    </m:ctrlPr>
                  </m:dPr>
                  <m:e>
                    <m:sSup>
                      <m:sSupPr>
                        <m:ctrlPr>
                          <w:rPr>
                            <w:rFonts w:ascii="Cambria Math" w:hAnsi="Cambria Math"/>
                            <w:sz w:val="20"/>
                            <w:lang w:val="de-DE"/>
                          </w:rPr>
                        </m:ctrlPr>
                      </m:sSupPr>
                      <m:e>
                        <m:r>
                          <m:rPr>
                            <m:sty m:val="p"/>
                          </m:rPr>
                          <w:rPr>
                            <w:rFonts w:ascii="Cambria Math" w:hAnsi="Cambria Math"/>
                            <w:lang w:val="de-DE"/>
                          </w:rPr>
                          <m:t>θ</m:t>
                        </m:r>
                      </m:e>
                      <m:sup>
                        <m:r>
                          <w:rPr>
                            <w:rFonts w:ascii="Cambria Math" w:hAnsi="Cambria Math"/>
                            <w:lang w:val="de-DE"/>
                          </w:rPr>
                          <m:t>"</m:t>
                        </m:r>
                      </m:sup>
                    </m:sSup>
                    <m:r>
                      <m:rPr>
                        <m:sty m:val="p"/>
                      </m:rPr>
                      <w:rPr>
                        <w:rFonts w:ascii="Cambria Math" w:hAnsi="Cambria Math"/>
                        <w:lang w:val="de-DE"/>
                      </w:rPr>
                      <m:t>,</m:t>
                    </m:r>
                    <m:sSup>
                      <m:sSupPr>
                        <m:ctrlPr>
                          <w:rPr>
                            <w:rFonts w:ascii="Cambria Math" w:hAnsi="Cambria Math"/>
                            <w:sz w:val="20"/>
                            <w:lang w:val="de-DE"/>
                          </w:rPr>
                        </m:ctrlPr>
                      </m:sSupPr>
                      <m:e>
                        <m:r>
                          <w:rPr>
                            <w:rFonts w:ascii="Cambria Math" w:hAnsi="Cambria Math"/>
                            <w:lang w:val="de-DE"/>
                          </w:rPr>
                          <m:t>φ</m:t>
                        </m:r>
                      </m:e>
                      <m:sup>
                        <m:r>
                          <w:rPr>
                            <w:rFonts w:ascii="Cambria Math" w:hAnsi="Cambria Math"/>
                            <w:lang w:val="de-DE"/>
                          </w:rPr>
                          <m:t>”</m:t>
                        </m:r>
                      </m:sup>
                    </m:sSup>
                  </m:e>
                </m:d>
                <m:r>
                  <m:rPr>
                    <m:sty m:val="p"/>
                  </m:rPr>
                  <w:rPr>
                    <w:rFonts w:ascii="Cambria Math" w:hAnsi="Cambria Math"/>
                    <w:lang w:val="de-DE"/>
                  </w:rPr>
                  <m:t>=-min</m:t>
                </m:r>
                <m:d>
                  <m:dPr>
                    <m:begChr m:val="{"/>
                    <m:endChr m:val="}"/>
                    <m:ctrlPr>
                      <w:rPr>
                        <w:rFonts w:ascii="Cambria Math" w:hAnsi="Cambria Math"/>
                        <w:sz w:val="20"/>
                        <w:lang w:val="de-DE"/>
                      </w:rPr>
                    </m:ctrlPr>
                  </m:dPr>
                  <m:e>
                    <m:r>
                      <w:rPr>
                        <w:rFonts w:ascii="Cambria Math" w:hAnsi="Cambria Math"/>
                        <w:lang w:val="de-DE"/>
                      </w:rPr>
                      <m:t>-</m:t>
                    </m:r>
                    <m:d>
                      <m:dPr>
                        <m:begChr m:val="["/>
                        <m:endChr m:val="]"/>
                        <m:ctrlPr>
                          <w:rPr>
                            <w:rFonts w:ascii="Cambria Math" w:hAnsi="Cambria Math"/>
                            <w:i/>
                            <w:sz w:val="20"/>
                            <w:lang w:val="de-DE"/>
                          </w:rPr>
                        </m:ctrlPr>
                      </m:dPr>
                      <m:e>
                        <m:sSub>
                          <m:sSubPr>
                            <m:ctrlPr>
                              <w:rPr>
                                <w:rFonts w:ascii="Cambria Math" w:hAnsi="Cambria Math"/>
                                <w:i/>
                                <w:sz w:val="20"/>
                                <w:lang w:val="de-DE"/>
                              </w:rPr>
                            </m:ctrlPr>
                          </m:sSubPr>
                          <m:e>
                            <m:r>
                              <w:rPr>
                                <w:rFonts w:ascii="Cambria Math" w:hAnsi="Cambria Math"/>
                                <w:lang w:val="de-DE"/>
                              </w:rPr>
                              <m:t>A</m:t>
                            </m:r>
                          </m:e>
                          <m:sub>
                            <m:r>
                              <w:rPr>
                                <w:rFonts w:ascii="Cambria Math" w:hAnsi="Cambria Math"/>
                                <w:lang w:val="de-DE" w:eastAsia="zh-CN"/>
                              </w:rPr>
                              <m:t>E,V</m:t>
                            </m:r>
                          </m:sub>
                        </m:sSub>
                        <m:d>
                          <m:dPr>
                            <m:ctrlPr>
                              <w:rPr>
                                <w:rFonts w:ascii="Cambria Math" w:hAnsi="Cambria Math"/>
                                <w:i/>
                                <w:lang w:val="de-DE"/>
                              </w:rPr>
                            </m:ctrlPr>
                          </m:dPr>
                          <m:e>
                            <m:sSup>
                              <m:sSupPr>
                                <m:ctrlPr>
                                  <w:rPr>
                                    <w:rFonts w:ascii="Cambria Math" w:hAnsi="Cambria Math"/>
                                    <w:sz w:val="20"/>
                                    <w:lang w:val="de-DE"/>
                                  </w:rPr>
                                </m:ctrlPr>
                              </m:sSupPr>
                              <m:e>
                                <m:r>
                                  <m:rPr>
                                    <m:sty m:val="p"/>
                                  </m:rPr>
                                  <w:rPr>
                                    <w:rFonts w:ascii="Cambria Math" w:hAnsi="Cambria Math"/>
                                    <w:lang w:val="de-DE"/>
                                  </w:rPr>
                                  <m:t>θ</m:t>
                                </m:r>
                              </m:e>
                              <m:sup>
                                <m:r>
                                  <w:rPr>
                                    <w:rFonts w:ascii="Cambria Math" w:hAnsi="Cambria Math"/>
                                    <w:lang w:val="de-DE"/>
                                  </w:rPr>
                                  <m:t>"</m:t>
                                </m:r>
                              </m:sup>
                            </m:sSup>
                          </m:e>
                        </m:d>
                        <m:r>
                          <w:rPr>
                            <w:rFonts w:ascii="Cambria Math" w:hAnsi="Cambria Math"/>
                            <w:lang w:val="de-DE"/>
                          </w:rPr>
                          <m:t>+</m:t>
                        </m:r>
                        <m:sSub>
                          <m:sSubPr>
                            <m:ctrlPr>
                              <w:rPr>
                                <w:rFonts w:ascii="Cambria Math" w:hAnsi="Cambria Math"/>
                                <w:i/>
                                <w:sz w:val="20"/>
                                <w:lang w:val="de-DE"/>
                              </w:rPr>
                            </m:ctrlPr>
                          </m:sSubPr>
                          <m:e>
                            <m:r>
                              <w:rPr>
                                <w:rFonts w:ascii="Cambria Math" w:hAnsi="Cambria Math"/>
                                <w:lang w:val="de-DE"/>
                              </w:rPr>
                              <m:t>A</m:t>
                            </m:r>
                          </m:e>
                          <m:sub>
                            <m:r>
                              <w:rPr>
                                <w:rFonts w:ascii="Cambria Math" w:hAnsi="Cambria Math"/>
                                <w:lang w:val="de-DE" w:eastAsia="zh-CN"/>
                              </w:rPr>
                              <m:t>E,H</m:t>
                            </m:r>
                          </m:sub>
                        </m:sSub>
                        <m:d>
                          <m:dPr>
                            <m:ctrlPr>
                              <w:rPr>
                                <w:rFonts w:ascii="Cambria Math" w:hAnsi="Cambria Math"/>
                                <w:i/>
                                <w:lang w:val="de-DE"/>
                              </w:rPr>
                            </m:ctrlPr>
                          </m:dPr>
                          <m:e>
                            <m:sSup>
                              <m:sSupPr>
                                <m:ctrlPr>
                                  <w:rPr>
                                    <w:rFonts w:ascii="Cambria Math" w:hAnsi="Cambria Math"/>
                                    <w:sz w:val="20"/>
                                    <w:lang w:val="de-DE"/>
                                  </w:rPr>
                                </m:ctrlPr>
                              </m:sSupPr>
                              <m:e>
                                <m:r>
                                  <w:rPr>
                                    <w:rFonts w:ascii="Cambria Math" w:hAnsi="Cambria Math"/>
                                    <w:lang w:val="de-DE"/>
                                  </w:rPr>
                                  <m:t>φ</m:t>
                                </m:r>
                              </m:e>
                              <m:sup>
                                <m:r>
                                  <w:rPr>
                                    <w:rFonts w:ascii="Cambria Math" w:hAnsi="Cambria Math"/>
                                    <w:lang w:val="de-DE"/>
                                  </w:rPr>
                                  <m:t>”</m:t>
                                </m:r>
                              </m:sup>
                            </m:sSup>
                          </m:e>
                        </m:d>
                      </m:e>
                    </m:d>
                    <m:r>
                      <w:rPr>
                        <w:rFonts w:ascii="Cambria Math" w:hAnsi="Cambria Math"/>
                        <w:lang w:val="de-DE"/>
                      </w:rPr>
                      <m:t xml:space="preserve">, </m:t>
                    </m:r>
                    <m:sSub>
                      <m:sSubPr>
                        <m:ctrlPr>
                          <w:rPr>
                            <w:rFonts w:ascii="Cambria Math" w:hAnsi="Cambria Math"/>
                            <w:i/>
                            <w:sz w:val="20"/>
                            <w:lang w:val="de-DE"/>
                          </w:rPr>
                        </m:ctrlPr>
                      </m:sSubPr>
                      <m:e>
                        <m:r>
                          <w:rPr>
                            <w:rFonts w:ascii="Cambria Math" w:hAnsi="Cambria Math"/>
                            <w:lang w:val="de-DE"/>
                          </w:rPr>
                          <m:t>A</m:t>
                        </m:r>
                      </m:e>
                      <m:sub>
                        <m:r>
                          <w:rPr>
                            <w:rFonts w:ascii="Cambria Math" w:hAnsi="Cambria Math"/>
                            <w:lang w:val="de-DE"/>
                          </w:rPr>
                          <m:t>m</m:t>
                        </m:r>
                      </m:sub>
                    </m:sSub>
                  </m:e>
                </m:d>
              </m:oMath>
            </m:oMathPara>
          </w:p>
        </w:tc>
      </w:tr>
      <w:tr w:rsidR="001914B4" w:rsidRPr="00090D28" w14:paraId="20FFA93D" w14:textId="77777777" w:rsidTr="001914B4">
        <w:trPr>
          <w:cantSplit/>
          <w:trHeight w:val="391"/>
          <w:jc w:val="center"/>
        </w:trPr>
        <w:tc>
          <w:tcPr>
            <w:tcW w:w="2290" w:type="dxa"/>
            <w:shd w:val="clear" w:color="auto" w:fill="auto"/>
            <w:vAlign w:val="center"/>
          </w:tcPr>
          <w:p w14:paraId="4E2287E9" w14:textId="77777777" w:rsidR="001914B4" w:rsidRPr="00090D28" w:rsidRDefault="001914B4" w:rsidP="001914B4">
            <w:pPr>
              <w:pStyle w:val="TAL"/>
            </w:pPr>
            <w:r w:rsidRPr="00090D28">
              <w:t xml:space="preserve">Maximum directional gain of an antenna </w:t>
            </w:r>
            <w:r w:rsidRPr="00090D28">
              <w:rPr>
                <w:i/>
              </w:rPr>
              <w:t>G</w:t>
            </w:r>
            <w:r w:rsidRPr="00090D28">
              <w:rPr>
                <w:i/>
                <w:vertAlign w:val="subscript"/>
              </w:rPr>
              <w:t>E,max</w:t>
            </w:r>
          </w:p>
        </w:tc>
        <w:tc>
          <w:tcPr>
            <w:tcW w:w="5927" w:type="dxa"/>
            <w:gridSpan w:val="2"/>
            <w:vAlign w:val="center"/>
          </w:tcPr>
          <w:p w14:paraId="1DC4C67F" w14:textId="77777777" w:rsidR="001914B4" w:rsidRPr="00090D28" w:rsidRDefault="001914B4" w:rsidP="001914B4">
            <w:pPr>
              <w:pStyle w:val="TAC"/>
              <w:rPr>
                <w:lang w:val="zh-CN"/>
              </w:rPr>
            </w:pPr>
            <w:r w:rsidRPr="00090D28">
              <w:rPr>
                <w:lang w:val="zh-CN" w:eastAsia="ja-JP"/>
              </w:rPr>
              <w:t xml:space="preserve">17 </w:t>
            </w:r>
            <w:r w:rsidRPr="00090D28">
              <w:rPr>
                <w:lang w:val="zh-CN"/>
              </w:rPr>
              <w:t xml:space="preserve">dBi </w:t>
            </w:r>
          </w:p>
        </w:tc>
      </w:tr>
      <w:tr w:rsidR="001914B4" w:rsidRPr="00090D28" w14:paraId="4F97A2A7" w14:textId="77777777" w:rsidTr="001914B4">
        <w:trPr>
          <w:cantSplit/>
          <w:trHeight w:val="391"/>
          <w:jc w:val="center"/>
        </w:trPr>
        <w:tc>
          <w:tcPr>
            <w:tcW w:w="2290" w:type="dxa"/>
            <w:shd w:val="clear" w:color="auto" w:fill="auto"/>
            <w:vAlign w:val="center"/>
          </w:tcPr>
          <w:p w14:paraId="0B0C5E5B" w14:textId="77777777" w:rsidR="001914B4" w:rsidRPr="00090D28" w:rsidRDefault="001914B4" w:rsidP="001914B4">
            <w:pPr>
              <w:pStyle w:val="TAL"/>
            </w:pPr>
            <w:r w:rsidRPr="00090D28">
              <w:t>Conducted power</w:t>
            </w:r>
          </w:p>
        </w:tc>
        <w:tc>
          <w:tcPr>
            <w:tcW w:w="5927" w:type="dxa"/>
            <w:gridSpan w:val="2"/>
            <w:vAlign w:val="center"/>
          </w:tcPr>
          <w:p w14:paraId="748C90B0" w14:textId="77777777" w:rsidR="001914B4" w:rsidRPr="00090D28" w:rsidRDefault="001914B4" w:rsidP="001914B4">
            <w:pPr>
              <w:pStyle w:val="TAC"/>
              <w:rPr>
                <w:lang w:val="zh-CN"/>
              </w:rPr>
            </w:pPr>
            <w:r w:rsidRPr="00090D28">
              <w:rPr>
                <w:lang w:val="zh-CN"/>
              </w:rPr>
              <w:t>46 dBm</w:t>
            </w:r>
          </w:p>
        </w:tc>
      </w:tr>
      <w:tr w:rsidR="001914B4" w:rsidRPr="00090D28" w14:paraId="73BE79DF" w14:textId="77777777" w:rsidTr="003707AC">
        <w:trPr>
          <w:cantSplit/>
          <w:trHeight w:val="391"/>
          <w:jc w:val="center"/>
        </w:trPr>
        <w:tc>
          <w:tcPr>
            <w:tcW w:w="2290" w:type="dxa"/>
            <w:vMerge w:val="restart"/>
            <w:shd w:val="clear" w:color="auto" w:fill="auto"/>
            <w:vAlign w:val="center"/>
          </w:tcPr>
          <w:p w14:paraId="0747BE1B" w14:textId="77777777" w:rsidR="001914B4" w:rsidRPr="00090D28" w:rsidRDefault="001914B4" w:rsidP="001914B4">
            <w:pPr>
              <w:pStyle w:val="TAL"/>
            </w:pPr>
            <w:r w:rsidRPr="00090D28">
              <w:t>Mechanical downtilt in degrees</w:t>
            </w:r>
          </w:p>
        </w:tc>
        <w:tc>
          <w:tcPr>
            <w:tcW w:w="3092" w:type="dxa"/>
            <w:vAlign w:val="center"/>
          </w:tcPr>
          <w:p w14:paraId="6654D8B0" w14:textId="77777777" w:rsidR="001914B4" w:rsidRPr="00090D28" w:rsidRDefault="001914B4" w:rsidP="001914B4">
            <w:pPr>
              <w:pStyle w:val="TAC"/>
              <w:rPr>
                <w:lang w:val="zh-CN"/>
              </w:rPr>
            </w:pPr>
            <w:r w:rsidRPr="00090D28">
              <w:rPr>
                <w:lang w:val="zh-CN"/>
              </w:rPr>
              <w:t>Rural</w:t>
            </w:r>
          </w:p>
        </w:tc>
        <w:tc>
          <w:tcPr>
            <w:tcW w:w="2835" w:type="dxa"/>
            <w:vAlign w:val="center"/>
          </w:tcPr>
          <w:p w14:paraId="6009D1B2" w14:textId="77777777" w:rsidR="001914B4" w:rsidRPr="00090D28" w:rsidRDefault="001914B4" w:rsidP="001914B4">
            <w:pPr>
              <w:pStyle w:val="TAC"/>
              <w:rPr>
                <w:lang w:val="zh-CN"/>
              </w:rPr>
            </w:pPr>
            <w:r w:rsidRPr="00090D28">
              <w:rPr>
                <w:lang w:val="zh-CN"/>
              </w:rPr>
              <w:t>3</w:t>
            </w:r>
          </w:p>
        </w:tc>
      </w:tr>
      <w:tr w:rsidR="001914B4" w:rsidRPr="00090D28" w14:paraId="299A4E24" w14:textId="77777777" w:rsidTr="003707AC">
        <w:trPr>
          <w:cantSplit/>
          <w:trHeight w:val="391"/>
          <w:jc w:val="center"/>
        </w:trPr>
        <w:tc>
          <w:tcPr>
            <w:tcW w:w="2290" w:type="dxa"/>
            <w:vMerge/>
            <w:shd w:val="clear" w:color="auto" w:fill="auto"/>
            <w:vAlign w:val="center"/>
          </w:tcPr>
          <w:p w14:paraId="6D56428A" w14:textId="77777777" w:rsidR="001914B4" w:rsidRPr="00090D28" w:rsidRDefault="001914B4" w:rsidP="001914B4">
            <w:pPr>
              <w:keepNext/>
              <w:keepLines/>
              <w:rPr>
                <w:rFonts w:eastAsia="微软雅黑"/>
                <w:sz w:val="18"/>
                <w:szCs w:val="18"/>
              </w:rPr>
            </w:pPr>
          </w:p>
        </w:tc>
        <w:tc>
          <w:tcPr>
            <w:tcW w:w="3092" w:type="dxa"/>
            <w:vAlign w:val="center"/>
          </w:tcPr>
          <w:p w14:paraId="2143A2F1" w14:textId="77777777" w:rsidR="001914B4" w:rsidRPr="00090D28" w:rsidRDefault="001914B4" w:rsidP="001914B4">
            <w:pPr>
              <w:pStyle w:val="TAC"/>
              <w:rPr>
                <w:lang w:val="zh-CN"/>
              </w:rPr>
            </w:pPr>
            <w:r w:rsidRPr="00090D28">
              <w:rPr>
                <w:lang w:val="zh-CN"/>
              </w:rPr>
              <w:t>Urban</w:t>
            </w:r>
          </w:p>
        </w:tc>
        <w:tc>
          <w:tcPr>
            <w:tcW w:w="2835" w:type="dxa"/>
            <w:vAlign w:val="center"/>
          </w:tcPr>
          <w:p w14:paraId="3ACEC64D" w14:textId="77777777" w:rsidR="001914B4" w:rsidRPr="00090D28" w:rsidRDefault="001914B4" w:rsidP="001914B4">
            <w:pPr>
              <w:pStyle w:val="TAC"/>
              <w:rPr>
                <w:lang w:val="zh-CN"/>
              </w:rPr>
            </w:pPr>
            <w:r w:rsidRPr="00090D28">
              <w:rPr>
                <w:lang w:val="zh-CN"/>
              </w:rPr>
              <w:t>10</w:t>
            </w:r>
          </w:p>
        </w:tc>
      </w:tr>
    </w:tbl>
    <w:p w14:paraId="1FB49093" w14:textId="77777777" w:rsidR="001914B4" w:rsidRPr="00090D28" w:rsidRDefault="001914B4" w:rsidP="001914B4">
      <w:bookmarkStart w:id="185" w:name="_Toc518937161"/>
      <w:bookmarkStart w:id="186" w:name="_Toc46233020"/>
    </w:p>
    <w:bookmarkEnd w:id="185"/>
    <w:bookmarkEnd w:id="186"/>
    <w:p w14:paraId="42EFFABA" w14:textId="77777777" w:rsidR="001914B4" w:rsidRPr="00090D28" w:rsidRDefault="001914B4" w:rsidP="001914B4">
      <w:r w:rsidRPr="00090D28">
        <w:t>For UE antennas, an omni-directional radiation pattern with antenna gain 0dBi is assumed.</w:t>
      </w:r>
    </w:p>
    <w:p w14:paraId="6438B16E" w14:textId="4F45C0A3" w:rsidR="001914B4" w:rsidRPr="00090D28" w:rsidRDefault="003F212C" w:rsidP="001914B4">
      <w:pPr>
        <w:pStyle w:val="3"/>
        <w:rPr>
          <w:rFonts w:cs="Arial"/>
          <w:lang w:eastAsia="zh-CN"/>
        </w:rPr>
      </w:pPr>
      <w:bookmarkStart w:id="187" w:name="_Toc87889251"/>
      <w:bookmarkStart w:id="188" w:name="_Toc94170352"/>
      <w:bookmarkStart w:id="189" w:name="_Toc104122356"/>
      <w:bookmarkStart w:id="190" w:name="_Toc104210162"/>
      <w:bookmarkStart w:id="191" w:name="_Toc104502874"/>
      <w:bookmarkStart w:id="192" w:name="_Toc106127634"/>
      <w:bookmarkStart w:id="193" w:name="_Toc115087927"/>
      <w:bookmarkStart w:id="194" w:name="_Toc115088083"/>
      <w:bookmarkStart w:id="195" w:name="_Toc130321456"/>
      <w:bookmarkStart w:id="196" w:name="_Toc130321610"/>
      <w:bookmarkStart w:id="197" w:name="_Toc130321764"/>
      <w:bookmarkStart w:id="198" w:name="_Toc130322131"/>
      <w:bookmarkStart w:id="199" w:name="_Toc153132934"/>
      <w:bookmarkStart w:id="200" w:name="_Toc162191904"/>
      <w:bookmarkStart w:id="201" w:name="_Toc163147533"/>
      <w:bookmarkStart w:id="202" w:name="_Toc169269865"/>
      <w:r w:rsidRPr="00090D28">
        <w:rPr>
          <w:lang w:eastAsia="zh-CN"/>
        </w:rPr>
        <w:t>2.</w:t>
      </w:r>
      <w:r w:rsidR="001914B4" w:rsidRPr="00090D28">
        <w:rPr>
          <w:lang w:eastAsia="zh-CN"/>
        </w:rPr>
        <w:t>2.4</w:t>
      </w:r>
      <w:r w:rsidR="001914B4" w:rsidRPr="00090D28">
        <w:rPr>
          <w:rFonts w:cs="Arial"/>
          <w:lang w:eastAsia="zh-CN"/>
        </w:rPr>
        <w:tab/>
        <w:t>ACIR model</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p w14:paraId="256B1AAD" w14:textId="7E86BFFB" w:rsidR="007E3318" w:rsidRPr="00090D28" w:rsidRDefault="007E3318" w:rsidP="001914B4">
      <w:pPr>
        <w:rPr>
          <w:lang w:val="sv-SE" w:eastAsia="zh-CN"/>
        </w:rPr>
      </w:pPr>
      <w:r w:rsidRPr="00AD0B05">
        <w:rPr>
          <w:lang w:val="sv-SE" w:eastAsia="zh-CN"/>
        </w:rPr>
        <w:t>For NR-NTN:</w:t>
      </w:r>
    </w:p>
    <w:p w14:paraId="6DFBAB7D" w14:textId="64A0DBB1" w:rsidR="001914B4" w:rsidRPr="00090D28" w:rsidRDefault="001914B4" w:rsidP="001914B4">
      <w:pPr>
        <w:rPr>
          <w:lang w:val="sv-SE"/>
        </w:rPr>
      </w:pPr>
      <w:r w:rsidRPr="00090D28">
        <w:rPr>
          <w:lang w:val="sv-SE"/>
        </w:rPr>
        <w:t>ACLR modelling for TN and NTN co-existence study referring to clause 5.1.1.4.1 and 5.1.1.4.2 in TR 3</w:t>
      </w:r>
      <w:r w:rsidR="00A51A60" w:rsidRPr="00090D28">
        <w:rPr>
          <w:lang w:val="sv-SE"/>
        </w:rPr>
        <w:t>6</w:t>
      </w:r>
      <w:r w:rsidR="003F212C" w:rsidRPr="00090D28">
        <w:rPr>
          <w:lang w:val="sv-SE"/>
        </w:rPr>
        <w:t>.</w:t>
      </w:r>
      <w:r w:rsidRPr="00090D28">
        <w:rPr>
          <w:lang w:val="sv-SE"/>
        </w:rPr>
        <w:t>942</w:t>
      </w:r>
      <w:r w:rsidRPr="00090D28">
        <w:rPr>
          <w:color w:val="000000"/>
          <w:szCs w:val="18"/>
        </w:rPr>
        <w:t>[8]</w:t>
      </w:r>
      <w:r w:rsidRPr="00090D28">
        <w:rPr>
          <w:lang w:val="sv-SE"/>
        </w:rPr>
        <w:t xml:space="preserve"> is used as baseline. The number of RBs refers to </w:t>
      </w:r>
      <w:r w:rsidR="003F212C" w:rsidRPr="00090D28">
        <w:rPr>
          <w:lang w:val="sv-SE"/>
        </w:rPr>
        <w:t>Table 2.</w:t>
      </w:r>
      <w:r w:rsidRPr="00090D28">
        <w:rPr>
          <w:lang w:val="sv-SE"/>
        </w:rPr>
        <w:t xml:space="preserve">2.2.1-4 and </w:t>
      </w:r>
      <w:r w:rsidR="003F212C" w:rsidRPr="00090D28">
        <w:rPr>
          <w:lang w:val="sv-SE"/>
        </w:rPr>
        <w:t>Table 2.</w:t>
      </w:r>
      <w:r w:rsidRPr="00090D28">
        <w:rPr>
          <w:lang w:val="sv-SE"/>
        </w:rPr>
        <w:t>2.2.4-1 respectively.</w:t>
      </w:r>
    </w:p>
    <w:p w14:paraId="5100C5B7" w14:textId="25ADDAD8" w:rsidR="007E3318" w:rsidRPr="00090D28" w:rsidRDefault="007E3318" w:rsidP="001914B4">
      <w:pPr>
        <w:rPr>
          <w:lang w:val="sv-SE"/>
        </w:rPr>
      </w:pPr>
    </w:p>
    <w:p w14:paraId="19B15063" w14:textId="1ACC2D52" w:rsidR="007E3318" w:rsidRPr="00090D28" w:rsidRDefault="007E3318" w:rsidP="001914B4">
      <w:pPr>
        <w:rPr>
          <w:lang w:val="sv-SE"/>
        </w:rPr>
      </w:pPr>
      <w:r w:rsidRPr="00AD0B05">
        <w:rPr>
          <w:lang w:val="sv-SE"/>
        </w:rPr>
        <w:t>For IoT-NTN:</w:t>
      </w:r>
    </w:p>
    <w:p w14:paraId="475A5D16" w14:textId="77777777" w:rsidR="007E3318" w:rsidRPr="00090D28" w:rsidRDefault="007E3318" w:rsidP="007E3318">
      <w:r w:rsidRPr="00090D28">
        <w:t>For Case 1: Flat model with adjusting the TN ACLR according to TR 36.942, i.e. adjusting the TN ACLR with FACLR = 10 × LOG10(Bvictim/BAggressor), and assuming flat ACS. FACLR = ~20.5 dB with 1.5km isolation distance.</w:t>
      </w:r>
    </w:p>
    <w:p w14:paraId="25F37224" w14:textId="70B1EB62" w:rsidR="007E3318" w:rsidRPr="00090D28" w:rsidRDefault="007E3318" w:rsidP="007E3318">
      <w:r w:rsidRPr="00090D28">
        <w:t>Case 4: Symmetric bandwidth NTN ACLR model according to TR 36.942 section 5.1.1.4.2 with Flat NTN ACLR model and FACLR = 0 dB, assuming flat ACS.</w:t>
      </w:r>
    </w:p>
    <w:p w14:paraId="6AEED524" w14:textId="58854601" w:rsidR="001914B4" w:rsidRPr="00090D28" w:rsidRDefault="003F212C" w:rsidP="001914B4">
      <w:pPr>
        <w:pStyle w:val="3"/>
        <w:rPr>
          <w:lang w:eastAsia="zh-CN"/>
        </w:rPr>
      </w:pPr>
      <w:bookmarkStart w:id="203" w:name="_Toc87889252"/>
      <w:bookmarkStart w:id="204" w:name="_Toc94170353"/>
      <w:bookmarkStart w:id="205" w:name="_Toc104122357"/>
      <w:bookmarkStart w:id="206" w:name="_Toc104210163"/>
      <w:bookmarkStart w:id="207" w:name="_Toc104502875"/>
      <w:bookmarkStart w:id="208" w:name="_Toc106127635"/>
      <w:bookmarkStart w:id="209" w:name="_Toc115087928"/>
      <w:bookmarkStart w:id="210" w:name="_Toc115088084"/>
      <w:bookmarkStart w:id="211" w:name="_Toc130321457"/>
      <w:bookmarkStart w:id="212" w:name="_Toc130321611"/>
      <w:bookmarkStart w:id="213" w:name="_Toc130321765"/>
      <w:bookmarkStart w:id="214" w:name="_Toc130322132"/>
      <w:bookmarkStart w:id="215" w:name="_Toc153132935"/>
      <w:bookmarkStart w:id="216" w:name="_Toc162191905"/>
      <w:bookmarkStart w:id="217" w:name="_Toc163147534"/>
      <w:bookmarkStart w:id="218" w:name="_Toc169269866"/>
      <w:r w:rsidRPr="00090D28">
        <w:rPr>
          <w:lang w:eastAsia="zh-CN"/>
        </w:rPr>
        <w:t>2.</w:t>
      </w:r>
      <w:r w:rsidR="001914B4" w:rsidRPr="00090D28">
        <w:rPr>
          <w:lang w:eastAsia="zh-CN"/>
        </w:rPr>
        <w:t>2.5</w:t>
      </w:r>
      <w:r w:rsidR="001914B4" w:rsidRPr="00090D28">
        <w:rPr>
          <w:rFonts w:cs="Arial"/>
          <w:lang w:eastAsia="zh-CN"/>
        </w:rPr>
        <w:tab/>
        <w:t>Propagation model</w:t>
      </w:r>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p>
    <w:p w14:paraId="6773B44C" w14:textId="33B31B15" w:rsidR="001914B4" w:rsidRPr="00090D28" w:rsidRDefault="003F212C" w:rsidP="001914B4">
      <w:pPr>
        <w:pStyle w:val="4"/>
        <w:rPr>
          <w:rFonts w:cs="Arial"/>
          <w:b w:val="0"/>
        </w:rPr>
      </w:pPr>
      <w:bookmarkStart w:id="219" w:name="_Toc87889253"/>
      <w:bookmarkStart w:id="220" w:name="_Toc94170354"/>
      <w:bookmarkStart w:id="221" w:name="_Toc104122358"/>
      <w:bookmarkStart w:id="222" w:name="_Toc104210164"/>
      <w:bookmarkStart w:id="223" w:name="_Toc104502876"/>
      <w:bookmarkStart w:id="224" w:name="_Toc106127636"/>
      <w:bookmarkStart w:id="225" w:name="_Toc115087929"/>
      <w:bookmarkStart w:id="226" w:name="_Toc115088085"/>
      <w:bookmarkStart w:id="227" w:name="_Toc130321458"/>
      <w:bookmarkStart w:id="228" w:name="_Toc130321612"/>
      <w:bookmarkStart w:id="229" w:name="_Toc130321766"/>
      <w:bookmarkStart w:id="230" w:name="_Toc130322133"/>
      <w:bookmarkStart w:id="231" w:name="_Toc153132936"/>
      <w:bookmarkStart w:id="232" w:name="_Toc162191906"/>
      <w:bookmarkStart w:id="233" w:name="_Toc163147535"/>
      <w:bookmarkStart w:id="234" w:name="_Toc169269867"/>
      <w:r w:rsidRPr="00090D28">
        <w:rPr>
          <w:rFonts w:cs="Arial"/>
        </w:rPr>
        <w:t>2.</w:t>
      </w:r>
      <w:r w:rsidR="001914B4" w:rsidRPr="00090D28">
        <w:rPr>
          <w:rFonts w:cs="Arial"/>
        </w:rPr>
        <w:t>2.5.1</w:t>
      </w:r>
      <w:r w:rsidR="001914B4" w:rsidRPr="00090D28">
        <w:rPr>
          <w:rFonts w:cs="Arial"/>
        </w:rPr>
        <w:tab/>
        <w:t>Propagation model between NTN SAN and UE</w:t>
      </w:r>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5CD8A8F1" w14:textId="29C207F7" w:rsidR="001914B4" w:rsidRPr="00090D28" w:rsidRDefault="001914B4" w:rsidP="001914B4">
      <w:r w:rsidRPr="00090D28">
        <w:t xml:space="preserve">Propagation model between NTN SAN and UE should reference to section </w:t>
      </w:r>
      <w:r w:rsidR="004F59F1" w:rsidRPr="00090D28">
        <w:t>6</w:t>
      </w:r>
      <w:r w:rsidR="003F212C" w:rsidRPr="00090D28">
        <w:t>.</w:t>
      </w:r>
      <w:r w:rsidRPr="00090D28">
        <w:t>6 in TR 38.811[5].</w:t>
      </w:r>
    </w:p>
    <w:p w14:paraId="7ED5FD83" w14:textId="62B96163" w:rsidR="001914B4" w:rsidRPr="00090D28" w:rsidRDefault="003F212C" w:rsidP="001914B4">
      <w:pPr>
        <w:pStyle w:val="4"/>
        <w:rPr>
          <w:rFonts w:cs="Arial"/>
          <w:b w:val="0"/>
        </w:rPr>
      </w:pPr>
      <w:bookmarkStart w:id="235" w:name="_Toc87889254"/>
      <w:bookmarkStart w:id="236" w:name="_Toc94170355"/>
      <w:bookmarkStart w:id="237" w:name="_Toc104122359"/>
      <w:bookmarkStart w:id="238" w:name="_Toc104210165"/>
      <w:bookmarkStart w:id="239" w:name="_Toc104502877"/>
      <w:bookmarkStart w:id="240" w:name="_Toc106127637"/>
      <w:bookmarkStart w:id="241" w:name="_Toc115087930"/>
      <w:bookmarkStart w:id="242" w:name="_Toc115088086"/>
      <w:bookmarkStart w:id="243" w:name="_Toc130321459"/>
      <w:bookmarkStart w:id="244" w:name="_Toc130321613"/>
      <w:bookmarkStart w:id="245" w:name="_Toc130321767"/>
      <w:bookmarkStart w:id="246" w:name="_Toc130322134"/>
      <w:bookmarkStart w:id="247" w:name="_Toc153132937"/>
      <w:bookmarkStart w:id="248" w:name="_Toc162191907"/>
      <w:bookmarkStart w:id="249" w:name="_Toc163147536"/>
      <w:bookmarkStart w:id="250" w:name="_Toc169269868"/>
      <w:r w:rsidRPr="00090D28">
        <w:rPr>
          <w:rFonts w:cs="Arial"/>
        </w:rPr>
        <w:t>2.</w:t>
      </w:r>
      <w:r w:rsidR="001914B4" w:rsidRPr="00090D28">
        <w:rPr>
          <w:rFonts w:cs="Arial"/>
        </w:rPr>
        <w:t>2.5.2</w:t>
      </w:r>
      <w:r w:rsidR="001914B4" w:rsidRPr="00090D28">
        <w:rPr>
          <w:rFonts w:cs="Arial"/>
        </w:rPr>
        <w:tab/>
        <w:t>Propagation model between TN BS and UE</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p>
    <w:p w14:paraId="726B943B" w14:textId="77777777" w:rsidR="001914B4" w:rsidRPr="00090D28" w:rsidRDefault="001914B4" w:rsidP="001914B4">
      <w:r w:rsidRPr="00090D28">
        <w:t>Propagation model between TN BS and UE should reference to section 7.4 in TR 38.901</w:t>
      </w:r>
      <w:r w:rsidRPr="00090D28">
        <w:rPr>
          <w:color w:val="000000"/>
          <w:szCs w:val="18"/>
        </w:rPr>
        <w:t>[10]</w:t>
      </w:r>
      <w:r w:rsidRPr="00090D28">
        <w:t>.</w:t>
      </w:r>
    </w:p>
    <w:p w14:paraId="24228F33" w14:textId="2E3AF1E7" w:rsidR="001914B4" w:rsidRPr="00090D28" w:rsidRDefault="003F212C" w:rsidP="001914B4">
      <w:pPr>
        <w:pStyle w:val="4"/>
        <w:rPr>
          <w:rFonts w:cs="Arial"/>
          <w:b w:val="0"/>
        </w:rPr>
      </w:pPr>
      <w:bookmarkStart w:id="251" w:name="_Toc87889255"/>
      <w:bookmarkStart w:id="252" w:name="_Toc94170356"/>
      <w:bookmarkStart w:id="253" w:name="_Toc104122360"/>
      <w:bookmarkStart w:id="254" w:name="_Toc104210166"/>
      <w:bookmarkStart w:id="255" w:name="_Toc104502878"/>
      <w:bookmarkStart w:id="256" w:name="_Toc106127638"/>
      <w:bookmarkStart w:id="257" w:name="_Toc115087931"/>
      <w:bookmarkStart w:id="258" w:name="_Toc115088087"/>
      <w:bookmarkStart w:id="259" w:name="_Toc130321460"/>
      <w:bookmarkStart w:id="260" w:name="_Toc130321614"/>
      <w:bookmarkStart w:id="261" w:name="_Toc130321768"/>
      <w:bookmarkStart w:id="262" w:name="_Toc130322135"/>
      <w:bookmarkStart w:id="263" w:name="_Toc153132938"/>
      <w:bookmarkStart w:id="264" w:name="_Toc162191908"/>
      <w:bookmarkStart w:id="265" w:name="_Toc163147537"/>
      <w:bookmarkStart w:id="266" w:name="_Toc169269869"/>
      <w:r w:rsidRPr="00090D28">
        <w:rPr>
          <w:rFonts w:cs="Arial"/>
        </w:rPr>
        <w:lastRenderedPageBreak/>
        <w:t>2.</w:t>
      </w:r>
      <w:r w:rsidR="001914B4" w:rsidRPr="00090D28">
        <w:rPr>
          <w:rFonts w:cs="Arial"/>
        </w:rPr>
        <w:t>2.5.3</w:t>
      </w:r>
      <w:r w:rsidR="001914B4" w:rsidRPr="00090D28">
        <w:rPr>
          <w:rFonts w:cs="Arial"/>
        </w:rPr>
        <w:tab/>
        <w:t>Propagation model between NTN SAN and TN BS</w:t>
      </w:r>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14:paraId="5CDC636E" w14:textId="77777777" w:rsidR="001914B4" w:rsidRPr="00090D28" w:rsidRDefault="001914B4" w:rsidP="001914B4">
      <w:pPr>
        <w:spacing w:after="120"/>
      </w:pPr>
      <w:r w:rsidRPr="00090D28">
        <w:t>Propagation model between NTN SAN and TN BS should reference to TS 38.811[5] which is used for DL-UL cross link interference for S band.</w:t>
      </w:r>
    </w:p>
    <w:p w14:paraId="52149CB9" w14:textId="2A1ABB7A" w:rsidR="001914B4" w:rsidRPr="00090D28" w:rsidRDefault="003F212C" w:rsidP="001914B4">
      <w:pPr>
        <w:pStyle w:val="3"/>
        <w:rPr>
          <w:lang w:eastAsia="zh-CN"/>
        </w:rPr>
      </w:pPr>
      <w:bookmarkStart w:id="267" w:name="_Toc87889257"/>
      <w:bookmarkStart w:id="268" w:name="_Toc94170358"/>
      <w:bookmarkStart w:id="269" w:name="_Toc104122362"/>
      <w:bookmarkStart w:id="270" w:name="_Toc104210168"/>
      <w:bookmarkStart w:id="271" w:name="_Toc104502880"/>
      <w:bookmarkStart w:id="272" w:name="_Toc106127640"/>
      <w:bookmarkStart w:id="273" w:name="_Toc115087933"/>
      <w:bookmarkStart w:id="274" w:name="_Toc115088089"/>
      <w:bookmarkStart w:id="275" w:name="_Toc130321462"/>
      <w:bookmarkStart w:id="276" w:name="_Toc130321616"/>
      <w:bookmarkStart w:id="277" w:name="_Toc130321770"/>
      <w:bookmarkStart w:id="278" w:name="_Toc130322137"/>
      <w:bookmarkStart w:id="279" w:name="_Toc153132940"/>
      <w:bookmarkStart w:id="280" w:name="_Toc162191910"/>
      <w:bookmarkStart w:id="281" w:name="_Toc163147539"/>
      <w:bookmarkStart w:id="282" w:name="_Toc169269871"/>
      <w:bookmarkStart w:id="283" w:name="_Toc79091615"/>
      <w:r w:rsidRPr="00090D28">
        <w:rPr>
          <w:lang w:eastAsia="zh-CN"/>
        </w:rPr>
        <w:t>2.</w:t>
      </w:r>
      <w:r w:rsidR="001914B4" w:rsidRPr="00090D28">
        <w:rPr>
          <w:lang w:eastAsia="zh-CN"/>
        </w:rPr>
        <w:t>2.6</w:t>
      </w:r>
      <w:r w:rsidR="001914B4" w:rsidRPr="00090D28">
        <w:rPr>
          <w:rFonts w:cs="Arial"/>
          <w:lang w:eastAsia="zh-CN"/>
        </w:rPr>
        <w:tab/>
      </w:r>
      <w:bookmarkStart w:id="284" w:name="_Toc494384421"/>
      <w:r w:rsidR="001914B4" w:rsidRPr="00090D28">
        <w:t>Transmission power control model</w:t>
      </w:r>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4"/>
    </w:p>
    <w:p w14:paraId="7BCD33CE" w14:textId="69E690E8" w:rsidR="001914B4" w:rsidRPr="00090D28" w:rsidRDefault="003F212C" w:rsidP="001914B4">
      <w:pPr>
        <w:pStyle w:val="4"/>
        <w:rPr>
          <w:rFonts w:cs="Arial"/>
          <w:b w:val="0"/>
          <w:lang w:val="sv-SE"/>
        </w:rPr>
      </w:pPr>
      <w:bookmarkStart w:id="285" w:name="_Toc87889258"/>
      <w:bookmarkStart w:id="286" w:name="_Toc94170359"/>
      <w:bookmarkStart w:id="287" w:name="_Toc104122363"/>
      <w:bookmarkStart w:id="288" w:name="_Toc104210169"/>
      <w:bookmarkStart w:id="289" w:name="_Toc104502881"/>
      <w:bookmarkStart w:id="290" w:name="_Toc106127641"/>
      <w:bookmarkStart w:id="291" w:name="_Toc115087934"/>
      <w:bookmarkStart w:id="292" w:name="_Toc115088090"/>
      <w:bookmarkStart w:id="293" w:name="_Toc130321463"/>
      <w:bookmarkStart w:id="294" w:name="_Toc130321617"/>
      <w:bookmarkStart w:id="295" w:name="_Toc130321771"/>
      <w:bookmarkStart w:id="296" w:name="_Toc130322138"/>
      <w:bookmarkStart w:id="297" w:name="_Toc153132941"/>
      <w:bookmarkStart w:id="298" w:name="_Toc162191911"/>
      <w:bookmarkStart w:id="299" w:name="_Toc163147540"/>
      <w:bookmarkStart w:id="300" w:name="_Toc169269872"/>
      <w:r w:rsidRPr="00090D28">
        <w:rPr>
          <w:rFonts w:cs="Arial"/>
        </w:rPr>
        <w:t>2.</w:t>
      </w:r>
      <w:r w:rsidR="001914B4" w:rsidRPr="00090D28">
        <w:rPr>
          <w:rFonts w:cs="Arial"/>
        </w:rPr>
        <w:t>2.</w:t>
      </w:r>
      <w:r w:rsidRPr="00090D28">
        <w:rPr>
          <w:rFonts w:cs="Arial"/>
        </w:rPr>
        <w:t>6.</w:t>
      </w:r>
      <w:r w:rsidR="001914B4" w:rsidRPr="00090D28">
        <w:rPr>
          <w:rFonts w:cs="Arial"/>
        </w:rPr>
        <w:t>1</w:t>
      </w:r>
      <w:r w:rsidR="001914B4" w:rsidRPr="00090D28">
        <w:rPr>
          <w:rFonts w:cs="Arial"/>
        </w:rPr>
        <w:tab/>
        <w:t>TN UL TPC</w:t>
      </w:r>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p>
    <w:p w14:paraId="0A49546F" w14:textId="2082C966" w:rsidR="001914B4" w:rsidRPr="00090D28" w:rsidRDefault="001914B4" w:rsidP="001914B4">
      <w:pPr>
        <w:rPr>
          <w:rFonts w:eastAsia="MS Mincho"/>
          <w:lang w:eastAsia="ja-JP"/>
        </w:rPr>
      </w:pPr>
      <w:r w:rsidRPr="00090D28">
        <w:rPr>
          <w:rFonts w:eastAsia="MS Mincho"/>
          <w:lang w:eastAsia="ja-JP"/>
        </w:rPr>
        <w:t>For uplink scenario, TPC model specified in Section 9.1 TR 3</w:t>
      </w:r>
      <w:r w:rsidR="004F59F1" w:rsidRPr="00090D28">
        <w:rPr>
          <w:rFonts w:eastAsia="MS Mincho"/>
          <w:lang w:eastAsia="ja-JP"/>
        </w:rPr>
        <w:t>6</w:t>
      </w:r>
      <w:r w:rsidR="003F212C" w:rsidRPr="00090D28">
        <w:rPr>
          <w:rFonts w:eastAsia="MS Mincho"/>
          <w:lang w:eastAsia="ja-JP"/>
        </w:rPr>
        <w:t>.</w:t>
      </w:r>
      <w:r w:rsidRPr="00090D28">
        <w:rPr>
          <w:rFonts w:eastAsia="MS Mincho"/>
          <w:lang w:eastAsia="ja-JP"/>
        </w:rPr>
        <w:t>942</w:t>
      </w:r>
      <w:r w:rsidRPr="00090D28">
        <w:rPr>
          <w:color w:val="000000"/>
          <w:szCs w:val="18"/>
        </w:rPr>
        <w:t>[8]</w:t>
      </w:r>
      <w:r w:rsidRPr="00090D28">
        <w:rPr>
          <w:rFonts w:eastAsia="MS Mincho"/>
          <w:lang w:eastAsia="ja-JP"/>
        </w:rPr>
        <w:t xml:space="preserve"> </w:t>
      </w:r>
      <w:r w:rsidRPr="00090D28">
        <w:rPr>
          <w:rFonts w:eastAsia="等线"/>
        </w:rPr>
        <w:t xml:space="preserve">is </w:t>
      </w:r>
      <w:r w:rsidRPr="00090D28">
        <w:rPr>
          <w:rFonts w:eastAsia="MS Mincho"/>
          <w:lang w:eastAsia="ja-JP"/>
        </w:rPr>
        <w:t>applied for TN with following parameters.</w:t>
      </w:r>
    </w:p>
    <w:p w14:paraId="3A38DDB2" w14:textId="77777777" w:rsidR="001914B4" w:rsidRPr="00090D28" w:rsidRDefault="001914B4" w:rsidP="001914B4">
      <w:pPr>
        <w:pStyle w:val="EQ"/>
        <w:jc w:val="center"/>
      </w:pPr>
      <w:r w:rsidRPr="00AD0B05">
        <w:object w:dxaOrig="3668" w:dyaOrig="842" w14:anchorId="1FAC8238">
          <v:shape id="_x0000_i1026" type="#_x0000_t75" style="width:179.7pt;height:40.9pt" o:ole="" fillcolor="#0c9">
            <v:imagedata r:id="rId17" o:title=""/>
          </v:shape>
          <o:OLEObject Type="Embed" ProgID="Equation.3" ShapeID="_x0000_i1026" DrawAspect="Content" ObjectID="_1804704737" r:id="rId18"/>
        </w:object>
      </w:r>
    </w:p>
    <w:p w14:paraId="329DD86C" w14:textId="77777777" w:rsidR="001914B4" w:rsidRPr="00090D28" w:rsidRDefault="001914B4" w:rsidP="001914B4">
      <w:r w:rsidRPr="00090D28">
        <w:t xml:space="preserve">where: </w:t>
      </w:r>
    </w:p>
    <w:p w14:paraId="6C846A25" w14:textId="77777777" w:rsidR="001914B4" w:rsidRPr="00090D28" w:rsidRDefault="001914B4" w:rsidP="001914B4">
      <w:pPr>
        <w:pStyle w:val="B1"/>
      </w:pPr>
      <w:r w:rsidRPr="00090D28">
        <w:t>-</w:t>
      </w:r>
      <w:r w:rsidRPr="00090D28">
        <w:tab/>
        <w:t>P</w:t>
      </w:r>
      <w:r w:rsidRPr="00090D28">
        <w:rPr>
          <w:vertAlign w:val="subscript"/>
        </w:rPr>
        <w:t>max</w:t>
      </w:r>
      <w:r w:rsidRPr="00090D28">
        <w:t xml:space="preserve"> = 23dBm, </w:t>
      </w:r>
    </w:p>
    <w:p w14:paraId="2EE8EF26" w14:textId="1D16C65C" w:rsidR="001914B4" w:rsidRPr="00090D28" w:rsidRDefault="001914B4" w:rsidP="001914B4">
      <w:pPr>
        <w:pStyle w:val="B1"/>
      </w:pPr>
      <w:r w:rsidRPr="00090D28">
        <w:t>-</w:t>
      </w:r>
      <w:r w:rsidRPr="00090D28">
        <w:tab/>
        <w:t>R</w:t>
      </w:r>
      <w:r w:rsidRPr="00090D28">
        <w:rPr>
          <w:vertAlign w:val="subscript"/>
        </w:rPr>
        <w:t>min</w:t>
      </w:r>
      <w:r w:rsidRPr="00090D28">
        <w:t xml:space="preserve"> = </w:t>
      </w:r>
      <w:r w:rsidR="00A51A60" w:rsidRPr="00090D28">
        <w:t>-63</w:t>
      </w:r>
      <w:r w:rsidRPr="00090D28">
        <w:t xml:space="preserve"> dB, </w:t>
      </w:r>
    </w:p>
    <w:p w14:paraId="392B5940" w14:textId="77777777" w:rsidR="001914B4" w:rsidRPr="00090D28" w:rsidRDefault="001914B4" w:rsidP="001914B4">
      <w:pPr>
        <w:pStyle w:val="B1"/>
      </w:pPr>
      <w:r w:rsidRPr="00090D28">
        <w:t>-</w:t>
      </w:r>
      <w:r w:rsidRPr="00090D28">
        <w:tab/>
        <w:t>CL</w:t>
      </w:r>
      <w:r w:rsidRPr="00090D28">
        <w:rPr>
          <w:vertAlign w:val="subscript"/>
        </w:rPr>
        <w:t>x-ile</w:t>
      </w:r>
      <w:r w:rsidRPr="00090D28">
        <w:t xml:space="preserve"> and γ are set as following:</w:t>
      </w:r>
    </w:p>
    <w:p w14:paraId="4F0BBAED" w14:textId="77777777" w:rsidR="001914B4" w:rsidRPr="00090D28" w:rsidRDefault="001914B4" w:rsidP="001914B4">
      <w:pPr>
        <w:pStyle w:val="B20"/>
        <w:rPr>
          <w:lang w:eastAsia="ja-JP"/>
        </w:rPr>
      </w:pPr>
      <w:r w:rsidRPr="00090D28">
        <w:rPr>
          <w:lang w:val="sv-SE"/>
        </w:rPr>
        <w:t>-</w:t>
      </w:r>
      <w:r w:rsidRPr="00090D28">
        <w:rPr>
          <w:lang w:val="sv-SE"/>
        </w:rPr>
        <w:tab/>
        <w:t>CL</w:t>
      </w:r>
      <w:r w:rsidRPr="00090D28">
        <w:rPr>
          <w:vertAlign w:val="subscript"/>
          <w:lang w:val="sv-SE"/>
        </w:rPr>
        <w:t>x-ile</w:t>
      </w:r>
      <w:r w:rsidRPr="00090D28">
        <w:rPr>
          <w:lang w:val="sv-SE"/>
        </w:rPr>
        <w:t xml:space="preserve"> </w:t>
      </w:r>
      <w:r w:rsidRPr="00090D28">
        <w:rPr>
          <w:lang w:val="sv-SE" w:eastAsia="ja-JP"/>
        </w:rPr>
        <w:t>= 88 + 10*log</w:t>
      </w:r>
      <w:r w:rsidRPr="00090D28">
        <w:rPr>
          <w:vertAlign w:val="subscript"/>
          <w:lang w:val="sv-SE" w:eastAsia="ja-JP"/>
        </w:rPr>
        <w:t>10</w:t>
      </w:r>
      <w:r w:rsidRPr="00090D28">
        <w:rPr>
          <w:rFonts w:eastAsia="等线"/>
          <w:vertAlign w:val="subscript"/>
          <w:lang w:val="sv-SE"/>
        </w:rPr>
        <w:t xml:space="preserve"> </w:t>
      </w:r>
      <w:r w:rsidRPr="00090D28">
        <w:rPr>
          <w:lang w:val="sv-SE" w:eastAsia="ja-JP"/>
        </w:rPr>
        <w:t xml:space="preserve">(200/X) + 11 – Y, </w:t>
      </w:r>
      <w:r w:rsidRPr="00090D28">
        <w:rPr>
          <w:lang w:eastAsia="ja-JP"/>
        </w:rPr>
        <w:t>where X is UL transmission BW (MHz) and Y is the BS noise figure</w:t>
      </w:r>
    </w:p>
    <w:p w14:paraId="100EE54D" w14:textId="77777777" w:rsidR="001914B4" w:rsidRPr="00090D28" w:rsidRDefault="001914B4" w:rsidP="001914B4">
      <w:pPr>
        <w:pStyle w:val="B20"/>
        <w:rPr>
          <w:lang w:eastAsia="ja-JP"/>
        </w:rPr>
      </w:pPr>
      <w:r w:rsidRPr="00090D28">
        <w:t>-</w:t>
      </w:r>
      <w:r w:rsidRPr="00090D28">
        <w:tab/>
        <w:t>γ</w:t>
      </w:r>
      <w:r w:rsidRPr="00090D28">
        <w:rPr>
          <w:lang w:eastAsia="ja-JP"/>
        </w:rPr>
        <w:t xml:space="preserve"> = 1For uplink scenario, </w:t>
      </w:r>
    </w:p>
    <w:p w14:paraId="267F6E3A" w14:textId="5D2B75C8" w:rsidR="001914B4" w:rsidRPr="00090D28" w:rsidRDefault="003F212C" w:rsidP="001914B4">
      <w:pPr>
        <w:pStyle w:val="4"/>
        <w:rPr>
          <w:rFonts w:cs="Arial"/>
          <w:b w:val="0"/>
          <w:lang w:val="sv-SE"/>
        </w:rPr>
      </w:pPr>
      <w:bookmarkStart w:id="301" w:name="_Toc87889259"/>
      <w:bookmarkStart w:id="302" w:name="_Toc94170360"/>
      <w:bookmarkStart w:id="303" w:name="_Toc104122364"/>
      <w:bookmarkStart w:id="304" w:name="_Toc104210170"/>
      <w:bookmarkStart w:id="305" w:name="_Toc104502882"/>
      <w:bookmarkStart w:id="306" w:name="_Toc106127642"/>
      <w:bookmarkStart w:id="307" w:name="_Toc115087935"/>
      <w:bookmarkStart w:id="308" w:name="_Toc115088091"/>
      <w:bookmarkStart w:id="309" w:name="_Toc130321464"/>
      <w:bookmarkStart w:id="310" w:name="_Toc130321618"/>
      <w:bookmarkStart w:id="311" w:name="_Toc130321772"/>
      <w:bookmarkStart w:id="312" w:name="_Toc130322139"/>
      <w:bookmarkStart w:id="313" w:name="_Toc153132942"/>
      <w:bookmarkStart w:id="314" w:name="_Toc162191912"/>
      <w:bookmarkStart w:id="315" w:name="_Toc163147541"/>
      <w:bookmarkStart w:id="316" w:name="_Toc169269873"/>
      <w:r w:rsidRPr="00090D28">
        <w:rPr>
          <w:rFonts w:cs="Arial"/>
        </w:rPr>
        <w:t>2.</w:t>
      </w:r>
      <w:r w:rsidR="001914B4" w:rsidRPr="00090D28">
        <w:rPr>
          <w:rFonts w:cs="Arial"/>
        </w:rPr>
        <w:t>2.</w:t>
      </w:r>
      <w:r w:rsidRPr="00090D28">
        <w:rPr>
          <w:rFonts w:cs="Arial"/>
        </w:rPr>
        <w:t>6.</w:t>
      </w:r>
      <w:r w:rsidR="001914B4" w:rsidRPr="00090D28">
        <w:rPr>
          <w:rFonts w:cs="Arial"/>
        </w:rPr>
        <w:t>2</w:t>
      </w:r>
      <w:r w:rsidR="001914B4" w:rsidRPr="00090D28">
        <w:rPr>
          <w:rFonts w:cs="Arial"/>
        </w:rPr>
        <w:tab/>
        <w:t>NTN UL TPC</w:t>
      </w:r>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p>
    <w:p w14:paraId="3CBCADF0" w14:textId="5A55BA7D" w:rsidR="00A32E7D" w:rsidRDefault="00090D28" w:rsidP="00A32E7D">
      <w:pPr>
        <w:rPr>
          <w:lang w:val="sv-SE" w:eastAsia="zh-CN"/>
        </w:rPr>
      </w:pPr>
      <w:r>
        <w:rPr>
          <w:lang w:val="sv-SE" w:eastAsia="zh-CN"/>
        </w:rPr>
        <w:t>For NTN HPUE UL TPC:</w:t>
      </w:r>
    </w:p>
    <w:p w14:paraId="4E9F894C" w14:textId="77777777" w:rsidR="00090D28" w:rsidRPr="00494191" w:rsidRDefault="00090D28" w:rsidP="00AD0B05">
      <w:pPr>
        <w:pStyle w:val="EQ"/>
        <w:numPr>
          <w:ilvl w:val="0"/>
          <w:numId w:val="8"/>
        </w:numPr>
        <w:ind w:leftChars="20" w:left="400"/>
        <w:jc w:val="center"/>
      </w:pPr>
      <w:r w:rsidRPr="00494191">
        <w:object w:dxaOrig="3668" w:dyaOrig="842" w14:anchorId="40B08307">
          <v:shape id="_x0000_i1027" type="#_x0000_t75" style="width:179.15pt;height:42.6pt" o:ole="" fillcolor="#0c9">
            <v:imagedata r:id="rId17" o:title=""/>
          </v:shape>
          <o:OLEObject Type="Embed" ProgID="Equation.3" ShapeID="_x0000_i1027" DrawAspect="Content" ObjectID="_1804704738" r:id="rId19"/>
        </w:object>
      </w:r>
    </w:p>
    <w:p w14:paraId="5962F5B6" w14:textId="77777777" w:rsidR="00090D28" w:rsidRPr="006F481E" w:rsidRDefault="00090D28" w:rsidP="00AD0B05">
      <w:pPr>
        <w:pStyle w:val="a6"/>
        <w:ind w:leftChars="200" w:left="400" w:firstLineChars="0" w:firstLine="0"/>
      </w:pPr>
      <w:r w:rsidRPr="006F481E">
        <w:t xml:space="preserve">where: </w:t>
      </w:r>
    </w:p>
    <w:p w14:paraId="44791D6F" w14:textId="77777777" w:rsidR="00090D28" w:rsidRPr="006F481E" w:rsidRDefault="00090D28" w:rsidP="00AD0B05">
      <w:pPr>
        <w:pStyle w:val="B1"/>
        <w:ind w:leftChars="200" w:left="400" w:firstLine="0"/>
      </w:pPr>
      <w:r w:rsidRPr="006F481E">
        <w:t>-</w:t>
      </w:r>
      <w:r w:rsidRPr="006F481E">
        <w:tab/>
        <w:t>P</w:t>
      </w:r>
      <w:r w:rsidRPr="006F481E">
        <w:rPr>
          <w:vertAlign w:val="subscript"/>
        </w:rPr>
        <w:t>max</w:t>
      </w:r>
      <w:r w:rsidRPr="006F481E">
        <w:t xml:space="preserve"> = 26dBm for PC2, 29 dBm for PC1.5, 31 dBm for PC1.</w:t>
      </w:r>
    </w:p>
    <w:p w14:paraId="756B0EC0" w14:textId="77777777" w:rsidR="00090D28" w:rsidRPr="006F481E" w:rsidRDefault="00090D28" w:rsidP="00AD0B05">
      <w:pPr>
        <w:pStyle w:val="B1"/>
        <w:ind w:leftChars="200" w:left="400" w:firstLine="0"/>
      </w:pPr>
      <w:r w:rsidRPr="006F481E">
        <w:t>-</w:t>
      </w:r>
      <w:r w:rsidRPr="006F481E">
        <w:tab/>
        <w:t>R</w:t>
      </w:r>
      <w:r w:rsidRPr="006F481E">
        <w:rPr>
          <w:vertAlign w:val="subscript"/>
        </w:rPr>
        <w:t>min</w:t>
      </w:r>
      <w:r w:rsidRPr="006F481E">
        <w:t xml:space="preserve"> = -66</w:t>
      </w:r>
      <w:r w:rsidRPr="006F481E">
        <w:rPr>
          <w:rFonts w:hint="eastAsia"/>
        </w:rPr>
        <w:t xml:space="preserve"> </w:t>
      </w:r>
      <w:r w:rsidRPr="006F481E">
        <w:t xml:space="preserve">dB for PC2, -69 dB for PC1.5, -71 dB, assuming -40dBm minimum output power, </w:t>
      </w:r>
    </w:p>
    <w:p w14:paraId="2721DD61" w14:textId="77777777" w:rsidR="00090D28" w:rsidRPr="006F481E" w:rsidRDefault="00090D28" w:rsidP="00AD0B05">
      <w:pPr>
        <w:pStyle w:val="B1"/>
        <w:ind w:leftChars="200" w:left="400" w:firstLine="0"/>
      </w:pPr>
      <w:r w:rsidRPr="006F481E">
        <w:t>-</w:t>
      </w:r>
      <w:r w:rsidRPr="006F481E">
        <w:tab/>
        <w:t>CL</w:t>
      </w:r>
      <w:r w:rsidRPr="006F481E">
        <w:rPr>
          <w:vertAlign w:val="subscript"/>
        </w:rPr>
        <w:t>x-ile</w:t>
      </w:r>
      <w:r w:rsidRPr="006F481E">
        <w:t xml:space="preserve"> and γ are set</w:t>
      </w:r>
      <w:r w:rsidRPr="006F481E">
        <w:rPr>
          <w:rFonts w:hint="eastAsia"/>
        </w:rPr>
        <w:t xml:space="preserve"> as following</w:t>
      </w:r>
      <w:r w:rsidRPr="006F481E">
        <w:t>:</w:t>
      </w:r>
    </w:p>
    <w:p w14:paraId="59368F01" w14:textId="77777777" w:rsidR="00090D28" w:rsidRPr="006F481E" w:rsidRDefault="00090D28" w:rsidP="00AD0B05">
      <w:pPr>
        <w:pStyle w:val="B20"/>
        <w:ind w:leftChars="200" w:left="400" w:firstLine="0"/>
        <w:rPr>
          <w:lang w:val="sv-SE" w:eastAsia="ja-JP"/>
        </w:rPr>
      </w:pPr>
      <w:r w:rsidRPr="006F481E">
        <w:rPr>
          <w:lang w:val="sv-SE"/>
        </w:rPr>
        <w:t>-</w:t>
      </w:r>
      <w:r w:rsidRPr="006F481E">
        <w:rPr>
          <w:lang w:val="sv-SE"/>
        </w:rPr>
        <w:tab/>
        <w:t>CL</w:t>
      </w:r>
      <w:r w:rsidRPr="006F481E">
        <w:rPr>
          <w:vertAlign w:val="subscript"/>
          <w:lang w:val="sv-SE"/>
        </w:rPr>
        <w:t>x-ile</w:t>
      </w:r>
      <w:r w:rsidRPr="006F481E">
        <w:rPr>
          <w:lang w:val="sv-SE"/>
        </w:rPr>
        <w:t xml:space="preserve"> </w:t>
      </w:r>
      <w:r w:rsidRPr="006F481E">
        <w:rPr>
          <w:lang w:val="sv-SE" w:eastAsia="ja-JP"/>
        </w:rPr>
        <w:t>= 10*log10(Pmax) – (SNR</w:t>
      </w:r>
      <w:r w:rsidRPr="006F481E">
        <w:rPr>
          <w:vertAlign w:val="subscript"/>
          <w:lang w:val="sv-SE" w:eastAsia="ja-JP"/>
        </w:rPr>
        <w:t>target</w:t>
      </w:r>
      <w:r w:rsidRPr="006F481E">
        <w:rPr>
          <w:lang w:val="sv-SE" w:eastAsia="ja-JP"/>
        </w:rPr>
        <w:t xml:space="preserve"> + 10*log10(kTB) + NF ), </w:t>
      </w:r>
    </w:p>
    <w:p w14:paraId="1D18FF1E" w14:textId="77777777" w:rsidR="00090D28" w:rsidRPr="006F481E" w:rsidRDefault="00090D28" w:rsidP="00AD0B05">
      <w:pPr>
        <w:pStyle w:val="B20"/>
        <w:numPr>
          <w:ilvl w:val="1"/>
          <w:numId w:val="8"/>
        </w:numPr>
        <w:ind w:leftChars="380" w:left="1120"/>
        <w:rPr>
          <w:lang w:eastAsia="ja-JP"/>
        </w:rPr>
      </w:pPr>
      <w:r w:rsidRPr="006F481E">
        <w:rPr>
          <w:lang w:eastAsia="ja-JP"/>
        </w:rPr>
        <w:t>Where:</w:t>
      </w:r>
    </w:p>
    <w:p w14:paraId="62FFEEFF" w14:textId="77777777" w:rsidR="00090D28" w:rsidRPr="006F481E" w:rsidRDefault="00090D28" w:rsidP="00AD0B05">
      <w:pPr>
        <w:pStyle w:val="B20"/>
        <w:numPr>
          <w:ilvl w:val="1"/>
          <w:numId w:val="8"/>
        </w:numPr>
        <w:ind w:leftChars="380" w:left="1120"/>
        <w:rPr>
          <w:lang w:eastAsia="ja-JP"/>
        </w:rPr>
      </w:pPr>
      <w:r w:rsidRPr="006F481E">
        <w:rPr>
          <w:lang w:val="sv-SE" w:eastAsia="ja-JP"/>
        </w:rPr>
        <w:t>SNR</w:t>
      </w:r>
      <w:r w:rsidRPr="006F481E">
        <w:rPr>
          <w:vertAlign w:val="subscript"/>
          <w:lang w:val="sv-SE" w:eastAsia="ja-JP"/>
        </w:rPr>
        <w:t xml:space="preserve">target </w:t>
      </w:r>
      <w:r w:rsidRPr="006F481E">
        <w:rPr>
          <w:lang w:val="sv-SE" w:eastAsia="ja-JP"/>
        </w:rPr>
        <w:t>and BW</w:t>
      </w:r>
    </w:p>
    <w:p w14:paraId="0F80A952" w14:textId="77777777" w:rsidR="00090D28" w:rsidRPr="00494191" w:rsidRDefault="00090D28" w:rsidP="00AD0B05">
      <w:pPr>
        <w:pStyle w:val="B20"/>
        <w:ind w:leftChars="355" w:left="710" w:firstLine="409"/>
        <w:rPr>
          <w:rFonts w:eastAsiaTheme="minorEastAsia"/>
          <w:lang w:eastAsia="zh-CN"/>
        </w:rPr>
      </w:pPr>
      <w:r w:rsidRPr="00494191">
        <w:rPr>
          <w:rFonts w:eastAsiaTheme="minorEastAsia" w:hint="eastAsia"/>
          <w:lang w:eastAsia="zh-CN"/>
        </w:rPr>
        <w:t>F</w:t>
      </w:r>
      <w:r w:rsidRPr="00494191">
        <w:rPr>
          <w:rFonts w:eastAsiaTheme="minorEastAsia"/>
          <w:lang w:eastAsia="zh-CN"/>
        </w:rPr>
        <w:t>or NR-NTN HPUE:</w:t>
      </w:r>
    </w:p>
    <w:p w14:paraId="55EC6BDB" w14:textId="77777777" w:rsidR="00090D28" w:rsidRPr="00494191" w:rsidRDefault="00090D28" w:rsidP="00AD0B05">
      <w:pPr>
        <w:pStyle w:val="B20"/>
        <w:numPr>
          <w:ilvl w:val="2"/>
          <w:numId w:val="8"/>
        </w:numPr>
        <w:ind w:leftChars="740" w:left="1840"/>
        <w:rPr>
          <w:lang w:eastAsia="ja-JP"/>
        </w:rPr>
      </w:pPr>
      <w:r w:rsidRPr="00494191">
        <w:rPr>
          <w:rFonts w:eastAsiaTheme="minorEastAsia" w:hint="eastAsia"/>
          <w:lang w:eastAsia="zh-CN"/>
        </w:rPr>
        <w:t>O</w:t>
      </w:r>
      <w:r w:rsidRPr="00494191">
        <w:rPr>
          <w:rFonts w:eastAsiaTheme="minorEastAsia"/>
          <w:lang w:eastAsia="zh-CN"/>
        </w:rPr>
        <w:t xml:space="preserve">ption 1: 3 dB SNR target and 5MHz UL BW (One company proposed for LEO only) </w:t>
      </w:r>
    </w:p>
    <w:p w14:paraId="69F28BD2" w14:textId="77777777" w:rsidR="00090D28" w:rsidRPr="00494191" w:rsidRDefault="00090D28" w:rsidP="00AD0B05">
      <w:pPr>
        <w:pStyle w:val="B20"/>
        <w:numPr>
          <w:ilvl w:val="2"/>
          <w:numId w:val="8"/>
        </w:numPr>
        <w:ind w:leftChars="740" w:left="1840"/>
        <w:rPr>
          <w:lang w:eastAsia="ja-JP"/>
        </w:rPr>
      </w:pPr>
      <w:r w:rsidRPr="00494191">
        <w:rPr>
          <w:lang w:eastAsia="ja-JP"/>
        </w:rPr>
        <w:t>Option 2: 15 dB SNR target and 2RB UL BW</w:t>
      </w:r>
      <w:r>
        <w:rPr>
          <w:lang w:eastAsia="ja-JP"/>
        </w:rPr>
        <w:t xml:space="preserve"> as baseline assumption</w:t>
      </w:r>
    </w:p>
    <w:p w14:paraId="18EADA46" w14:textId="77777777" w:rsidR="00090D28" w:rsidRPr="006F481E" w:rsidRDefault="00090D28" w:rsidP="00AD0B05">
      <w:pPr>
        <w:pStyle w:val="B20"/>
        <w:numPr>
          <w:ilvl w:val="1"/>
          <w:numId w:val="8"/>
        </w:numPr>
        <w:ind w:leftChars="380" w:left="1120"/>
        <w:rPr>
          <w:lang w:eastAsia="ja-JP"/>
        </w:rPr>
      </w:pPr>
      <w:r w:rsidRPr="006F481E">
        <w:rPr>
          <w:lang w:eastAsia="ja-JP"/>
        </w:rPr>
        <w:t>NF is the SAN noise figure, i.e. 4.3dB.</w:t>
      </w:r>
    </w:p>
    <w:p w14:paraId="04C460E3" w14:textId="77777777" w:rsidR="00090D28" w:rsidRPr="006F481E" w:rsidRDefault="00090D28" w:rsidP="00AD0B05">
      <w:pPr>
        <w:pStyle w:val="B20"/>
        <w:numPr>
          <w:ilvl w:val="1"/>
          <w:numId w:val="8"/>
        </w:numPr>
        <w:ind w:leftChars="380" w:left="1120"/>
        <w:rPr>
          <w:rFonts w:eastAsiaTheme="minorEastAsia"/>
          <w:lang w:eastAsia="zh-CN"/>
        </w:rPr>
      </w:pPr>
      <w:r w:rsidRPr="006F481E">
        <w:rPr>
          <w:rFonts w:eastAsiaTheme="minorEastAsia" w:hint="eastAsia"/>
          <w:lang w:eastAsia="zh-CN"/>
        </w:rPr>
        <w:t>1</w:t>
      </w:r>
      <w:r w:rsidRPr="006F481E">
        <w:rPr>
          <w:rFonts w:eastAsiaTheme="minorEastAsia"/>
          <w:lang w:eastAsia="zh-CN"/>
        </w:rPr>
        <w:t>0log10(kT) = -174dBm/Hz.</w:t>
      </w:r>
    </w:p>
    <w:p w14:paraId="7CC59371" w14:textId="77777777" w:rsidR="00090D28" w:rsidRPr="006F481E" w:rsidRDefault="00090D28" w:rsidP="00AD0B05">
      <w:pPr>
        <w:pStyle w:val="B20"/>
        <w:numPr>
          <w:ilvl w:val="1"/>
          <w:numId w:val="8"/>
        </w:numPr>
        <w:ind w:leftChars="380" w:left="1120"/>
        <w:rPr>
          <w:lang w:eastAsia="ja-JP"/>
        </w:rPr>
      </w:pPr>
      <w:r w:rsidRPr="006F481E">
        <w:lastRenderedPageBreak/>
        <w:t>γ</w:t>
      </w:r>
      <w:r w:rsidRPr="006F481E">
        <w:rPr>
          <w:lang w:eastAsia="ja-JP"/>
        </w:rPr>
        <w:t xml:space="preserve"> = 1 For uplink scenario.</w:t>
      </w:r>
    </w:p>
    <w:p w14:paraId="4777D714" w14:textId="77777777" w:rsidR="00A32E7D" w:rsidRPr="00090D28" w:rsidRDefault="00A32E7D" w:rsidP="001914B4"/>
    <w:p w14:paraId="0066EE80" w14:textId="60B82E80" w:rsidR="001914B4" w:rsidRPr="00090D28" w:rsidRDefault="003F212C" w:rsidP="001914B4">
      <w:pPr>
        <w:pStyle w:val="4"/>
        <w:rPr>
          <w:rFonts w:cs="Arial"/>
          <w:b w:val="0"/>
          <w:lang w:val="sv-SE"/>
        </w:rPr>
      </w:pPr>
      <w:bookmarkStart w:id="317" w:name="_Toc87889260"/>
      <w:bookmarkStart w:id="318" w:name="_Toc94170361"/>
      <w:bookmarkStart w:id="319" w:name="_Toc104122365"/>
      <w:bookmarkStart w:id="320" w:name="_Toc104210171"/>
      <w:bookmarkStart w:id="321" w:name="_Toc104502883"/>
      <w:bookmarkStart w:id="322" w:name="_Toc106127643"/>
      <w:bookmarkStart w:id="323" w:name="_Toc115087936"/>
      <w:bookmarkStart w:id="324" w:name="_Toc115088092"/>
      <w:bookmarkStart w:id="325" w:name="_Toc130321465"/>
      <w:bookmarkStart w:id="326" w:name="_Toc130321619"/>
      <w:bookmarkStart w:id="327" w:name="_Toc130321773"/>
      <w:bookmarkStart w:id="328" w:name="_Toc130322140"/>
      <w:bookmarkStart w:id="329" w:name="_Toc153132943"/>
      <w:bookmarkStart w:id="330" w:name="_Toc162191913"/>
      <w:bookmarkStart w:id="331" w:name="_Toc163147542"/>
      <w:bookmarkStart w:id="332" w:name="_Toc169269874"/>
      <w:r w:rsidRPr="00090D28">
        <w:rPr>
          <w:rFonts w:cs="Arial"/>
        </w:rPr>
        <w:t>2.</w:t>
      </w:r>
      <w:r w:rsidR="001914B4" w:rsidRPr="00090D28">
        <w:rPr>
          <w:rFonts w:cs="Arial"/>
        </w:rPr>
        <w:t>2.</w:t>
      </w:r>
      <w:r w:rsidRPr="00090D28">
        <w:rPr>
          <w:rFonts w:cs="Arial"/>
        </w:rPr>
        <w:t>6.</w:t>
      </w:r>
      <w:r w:rsidR="001914B4" w:rsidRPr="00090D28">
        <w:rPr>
          <w:rFonts w:cs="Arial"/>
        </w:rPr>
        <w:t>3</w:t>
      </w:r>
      <w:r w:rsidR="001914B4" w:rsidRPr="00090D28">
        <w:rPr>
          <w:rFonts w:cs="Arial"/>
        </w:rPr>
        <w:tab/>
        <w:t>NTN DL TPC</w:t>
      </w:r>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p>
    <w:p w14:paraId="07D84B3E" w14:textId="77777777" w:rsidR="001914B4" w:rsidRPr="00090D28" w:rsidRDefault="001914B4" w:rsidP="001914B4">
      <w:pPr>
        <w:rPr>
          <w:lang w:val="sv-SE"/>
        </w:rPr>
      </w:pPr>
      <w:r w:rsidRPr="00090D28">
        <w:rPr>
          <w:lang w:val="sv-SE"/>
        </w:rPr>
        <w:t>For downlink scenario, no power control scheme is applied.</w:t>
      </w:r>
    </w:p>
    <w:p w14:paraId="047730A7" w14:textId="5D45AEFB" w:rsidR="001914B4" w:rsidRPr="00090D28" w:rsidRDefault="003F212C" w:rsidP="001914B4">
      <w:pPr>
        <w:pStyle w:val="3"/>
        <w:rPr>
          <w:lang w:eastAsia="zh-CN"/>
        </w:rPr>
      </w:pPr>
      <w:bookmarkStart w:id="333" w:name="_Toc87889261"/>
      <w:bookmarkStart w:id="334" w:name="_Toc94170362"/>
      <w:bookmarkStart w:id="335" w:name="_Toc104122368"/>
      <w:bookmarkStart w:id="336" w:name="_Toc104210174"/>
      <w:bookmarkStart w:id="337" w:name="_Toc104502886"/>
      <w:bookmarkStart w:id="338" w:name="_Toc106127646"/>
      <w:bookmarkStart w:id="339" w:name="_Toc115087939"/>
      <w:bookmarkStart w:id="340" w:name="_Toc115088095"/>
      <w:bookmarkStart w:id="341" w:name="_Toc130321468"/>
      <w:bookmarkStart w:id="342" w:name="_Toc130321622"/>
      <w:bookmarkStart w:id="343" w:name="_Toc130321776"/>
      <w:bookmarkStart w:id="344" w:name="_Toc130322143"/>
      <w:bookmarkStart w:id="345" w:name="_Toc153132946"/>
      <w:bookmarkStart w:id="346" w:name="_Toc162191916"/>
      <w:bookmarkStart w:id="347" w:name="_Toc163147545"/>
      <w:bookmarkStart w:id="348" w:name="_Toc169269877"/>
      <w:r w:rsidRPr="00090D28">
        <w:rPr>
          <w:lang w:eastAsia="zh-CN"/>
        </w:rPr>
        <w:t>2.</w:t>
      </w:r>
      <w:r w:rsidR="001914B4" w:rsidRPr="00090D28">
        <w:rPr>
          <w:lang w:eastAsia="zh-CN"/>
        </w:rPr>
        <w:t>2.7</w:t>
      </w:r>
      <w:r w:rsidR="001914B4" w:rsidRPr="00090D28">
        <w:rPr>
          <w:rFonts w:cs="Arial"/>
          <w:lang w:eastAsia="zh-CN"/>
        </w:rPr>
        <w:tab/>
      </w:r>
      <w:r w:rsidR="001914B4" w:rsidRPr="00090D28">
        <w:t>Received power model</w:t>
      </w:r>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p>
    <w:p w14:paraId="6B921683" w14:textId="77777777" w:rsidR="001914B4" w:rsidRPr="00090D28" w:rsidRDefault="001914B4" w:rsidP="001914B4">
      <w:r w:rsidRPr="00090D28">
        <w:t>The received power in downlink and uplink scenarios is defined as below:</w:t>
      </w:r>
    </w:p>
    <w:p w14:paraId="5E7680FF" w14:textId="77777777" w:rsidR="001914B4" w:rsidRPr="00090D28" w:rsidRDefault="001914B4" w:rsidP="001914B4">
      <w:pPr>
        <w:pStyle w:val="EQ"/>
        <w:jc w:val="center"/>
        <w:rPr>
          <w:i/>
        </w:rPr>
      </w:pPr>
      <w:r w:rsidRPr="00090D28">
        <w:rPr>
          <w:i/>
        </w:rPr>
        <w:t>RX_PWR = TX_PWR – Path loss + G_TX + G_RX</w:t>
      </w:r>
    </w:p>
    <w:p w14:paraId="033F9593" w14:textId="77777777" w:rsidR="001914B4" w:rsidRPr="00090D28" w:rsidRDefault="001914B4" w:rsidP="001914B4">
      <w:r w:rsidRPr="00090D28">
        <w:rPr>
          <w:lang w:eastAsia="zh-CN"/>
        </w:rPr>
        <w:t>w</w:t>
      </w:r>
      <w:r w:rsidRPr="00090D28">
        <w:t>here:</w:t>
      </w:r>
      <w:r w:rsidRPr="00090D28">
        <w:tab/>
      </w:r>
      <w:r w:rsidRPr="00090D28">
        <w:tab/>
      </w:r>
      <w:r w:rsidRPr="00090D28">
        <w:tab/>
      </w:r>
    </w:p>
    <w:p w14:paraId="3959E133" w14:textId="77777777" w:rsidR="001914B4" w:rsidRPr="00090D28" w:rsidRDefault="001914B4" w:rsidP="001914B4">
      <w:pPr>
        <w:pStyle w:val="B1"/>
      </w:pPr>
      <w:r w:rsidRPr="00090D28">
        <w:t>-</w:t>
      </w:r>
      <w:r w:rsidRPr="00090D28">
        <w:tab/>
        <w:t>RX_PWR is the received power</w:t>
      </w:r>
    </w:p>
    <w:p w14:paraId="48212F3B" w14:textId="77777777" w:rsidR="001914B4" w:rsidRPr="00090D28" w:rsidRDefault="001914B4" w:rsidP="001914B4">
      <w:pPr>
        <w:pStyle w:val="B1"/>
      </w:pPr>
      <w:r w:rsidRPr="00090D28">
        <w:t>-</w:t>
      </w:r>
      <w:r w:rsidRPr="00090D28">
        <w:tab/>
        <w:t>TX_PWR is the transmitted power</w:t>
      </w:r>
    </w:p>
    <w:p w14:paraId="3C1DC2C6" w14:textId="77777777" w:rsidR="001914B4" w:rsidRPr="00090D28" w:rsidRDefault="001914B4" w:rsidP="001914B4">
      <w:pPr>
        <w:pStyle w:val="B1"/>
      </w:pPr>
      <w:r w:rsidRPr="00090D28">
        <w:t>-</w:t>
      </w:r>
      <w:r w:rsidRPr="00090D28">
        <w:tab/>
        <w:t>G_TX is the transmitter antenna gain (directional array gain)</w:t>
      </w:r>
    </w:p>
    <w:p w14:paraId="5CC605B0" w14:textId="77777777" w:rsidR="001914B4" w:rsidRPr="00090D28" w:rsidRDefault="001914B4" w:rsidP="001914B4">
      <w:pPr>
        <w:pStyle w:val="B1"/>
      </w:pPr>
      <w:r w:rsidRPr="00090D28">
        <w:t>-</w:t>
      </w:r>
      <w:r w:rsidRPr="00090D28">
        <w:tab/>
        <w:t>G_RX is the receiver antenna gain (directional array gain).</w:t>
      </w:r>
    </w:p>
    <w:p w14:paraId="33D51006" w14:textId="7A32A599" w:rsidR="001914B4" w:rsidRPr="00090D28" w:rsidRDefault="003F212C" w:rsidP="001914B4">
      <w:pPr>
        <w:pStyle w:val="3"/>
      </w:pPr>
      <w:bookmarkStart w:id="349" w:name="_Toc87889262"/>
      <w:bookmarkStart w:id="350" w:name="_Toc94170363"/>
      <w:bookmarkStart w:id="351" w:name="_Toc104122369"/>
      <w:bookmarkStart w:id="352" w:name="_Toc104210175"/>
      <w:bookmarkStart w:id="353" w:name="_Toc104502887"/>
      <w:bookmarkStart w:id="354" w:name="_Toc106127647"/>
      <w:bookmarkStart w:id="355" w:name="_Toc115087940"/>
      <w:bookmarkStart w:id="356" w:name="_Toc115088096"/>
      <w:bookmarkStart w:id="357" w:name="_Toc130321469"/>
      <w:bookmarkStart w:id="358" w:name="_Toc130321623"/>
      <w:bookmarkStart w:id="359" w:name="_Toc130321777"/>
      <w:bookmarkStart w:id="360" w:name="_Toc130322144"/>
      <w:bookmarkStart w:id="361" w:name="_Toc153132947"/>
      <w:bookmarkStart w:id="362" w:name="_Toc162191917"/>
      <w:bookmarkStart w:id="363" w:name="_Toc163147546"/>
      <w:bookmarkStart w:id="364" w:name="_Toc169269878"/>
      <w:r w:rsidRPr="00090D28">
        <w:rPr>
          <w:lang w:eastAsia="zh-CN"/>
        </w:rPr>
        <w:t>2.</w:t>
      </w:r>
      <w:r w:rsidR="001914B4" w:rsidRPr="00090D28">
        <w:rPr>
          <w:lang w:eastAsia="zh-CN"/>
        </w:rPr>
        <w:t>2.8</w:t>
      </w:r>
      <w:r w:rsidR="001914B4" w:rsidRPr="00090D28">
        <w:rPr>
          <w:rFonts w:cs="Arial"/>
          <w:lang w:eastAsia="zh-CN"/>
        </w:rPr>
        <w:tab/>
      </w:r>
      <w:r w:rsidR="001914B4" w:rsidRPr="00090D28">
        <w:t>Performance metric</w:t>
      </w:r>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p>
    <w:p w14:paraId="0FD47CEA" w14:textId="74EC9048" w:rsidR="001914B4" w:rsidRPr="00090D28" w:rsidRDefault="001914B4" w:rsidP="001914B4">
      <w:r w:rsidRPr="00090D28">
        <w:t>For NR</w:t>
      </w:r>
      <w:r w:rsidR="0002414D" w:rsidRPr="00090D28">
        <w:t>-TN</w:t>
      </w:r>
      <w:r w:rsidRPr="00090D28">
        <w:t>, the average throughput loss and 5%-ile throughput loss should be less than 5%.</w:t>
      </w:r>
    </w:p>
    <w:p w14:paraId="66A4D7AE" w14:textId="456229D9" w:rsidR="001914B4" w:rsidRPr="00090D28" w:rsidRDefault="001914B4" w:rsidP="001914B4">
      <w:r w:rsidRPr="00AD0B05">
        <w:t xml:space="preserve">For </w:t>
      </w:r>
      <w:r w:rsidR="0002414D" w:rsidRPr="00AD0B05">
        <w:t>NR-</w:t>
      </w:r>
      <w:r w:rsidRPr="00AD0B05">
        <w:t>NTN</w:t>
      </w:r>
      <w:r w:rsidRPr="00090D28">
        <w:t>, the average throughput loss and 5%-ile throughput loss should be less than 5%.</w:t>
      </w:r>
    </w:p>
    <w:p w14:paraId="34AD5025" w14:textId="11E5E009" w:rsidR="0002414D" w:rsidRPr="00090D28" w:rsidRDefault="0002414D" w:rsidP="0002414D">
      <w:r w:rsidRPr="00AD0B05">
        <w:t>For IoT-NTN</w:t>
      </w:r>
      <w:r w:rsidRPr="00090D28">
        <w:t>, the SINR loss should refer to TR 36.802 (i.e. no greater than 1dB) – same as 36.802.</w:t>
      </w:r>
    </w:p>
    <w:p w14:paraId="61EC4851" w14:textId="77777777" w:rsidR="0002414D" w:rsidRPr="00090D28" w:rsidRDefault="0002414D" w:rsidP="001914B4"/>
    <w:p w14:paraId="5CF30FFE" w14:textId="407F486C" w:rsidR="001914B4" w:rsidRPr="00090D28" w:rsidRDefault="003F212C" w:rsidP="001914B4">
      <w:pPr>
        <w:pStyle w:val="3"/>
      </w:pPr>
      <w:bookmarkStart w:id="365" w:name="_Toc87889263"/>
      <w:bookmarkStart w:id="366" w:name="_Toc94170364"/>
      <w:bookmarkStart w:id="367" w:name="_Toc104122370"/>
      <w:bookmarkStart w:id="368" w:name="_Toc104210176"/>
      <w:bookmarkStart w:id="369" w:name="_Toc104502888"/>
      <w:bookmarkStart w:id="370" w:name="_Toc106127648"/>
      <w:bookmarkStart w:id="371" w:name="_Toc115087941"/>
      <w:bookmarkStart w:id="372" w:name="_Toc115088097"/>
      <w:bookmarkStart w:id="373" w:name="_Toc130321470"/>
      <w:bookmarkStart w:id="374" w:name="_Toc130321624"/>
      <w:bookmarkStart w:id="375" w:name="_Toc130321778"/>
      <w:bookmarkStart w:id="376" w:name="_Toc130322145"/>
      <w:bookmarkStart w:id="377" w:name="_Toc153132948"/>
      <w:bookmarkStart w:id="378" w:name="_Toc162191918"/>
      <w:bookmarkStart w:id="379" w:name="_Toc163147547"/>
      <w:bookmarkStart w:id="380" w:name="_Toc169269879"/>
      <w:r w:rsidRPr="00090D28">
        <w:rPr>
          <w:lang w:eastAsia="zh-CN"/>
        </w:rPr>
        <w:t>2.</w:t>
      </w:r>
      <w:r w:rsidR="001914B4" w:rsidRPr="00090D28">
        <w:rPr>
          <w:lang w:eastAsia="zh-CN"/>
        </w:rPr>
        <w:t>2.9</w:t>
      </w:r>
      <w:r w:rsidR="001914B4" w:rsidRPr="00090D28">
        <w:rPr>
          <w:rFonts w:cs="Arial"/>
          <w:lang w:eastAsia="zh-CN"/>
        </w:rPr>
        <w:tab/>
      </w:r>
      <w:r w:rsidR="001914B4" w:rsidRPr="00090D28">
        <w:t>Throughput ~ SNR mapping</w:t>
      </w:r>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p>
    <w:p w14:paraId="73B95EAF" w14:textId="77777777" w:rsidR="001914B4" w:rsidRPr="00090D28" w:rsidRDefault="001914B4" w:rsidP="001914B4">
      <w:r w:rsidRPr="00090D28">
        <w:rPr>
          <w:rFonts w:eastAsia="等线"/>
          <w:lang w:val="sv-SE"/>
        </w:rPr>
        <w:t>Adopt Section 5.2.7 of TR 38.803[20] as the SINR-Throughput performance metrics</w:t>
      </w:r>
    </w:p>
    <w:p w14:paraId="2972507E" w14:textId="14C4FD36" w:rsidR="001914B4" w:rsidRPr="00090D28" w:rsidRDefault="003F212C" w:rsidP="001914B4">
      <w:pPr>
        <w:pStyle w:val="2"/>
        <w:ind w:left="432" w:hanging="432"/>
      </w:pPr>
      <w:bookmarkStart w:id="381" w:name="_Toc87889264"/>
      <w:bookmarkStart w:id="382" w:name="_Toc94170365"/>
      <w:bookmarkStart w:id="383" w:name="_Toc104122371"/>
      <w:bookmarkStart w:id="384" w:name="_Toc104210177"/>
      <w:bookmarkStart w:id="385" w:name="_Toc104502889"/>
      <w:bookmarkStart w:id="386" w:name="_Toc106127649"/>
      <w:bookmarkStart w:id="387" w:name="_Toc115087942"/>
      <w:bookmarkStart w:id="388" w:name="_Toc115088098"/>
      <w:bookmarkStart w:id="389" w:name="_Toc130321471"/>
      <w:bookmarkStart w:id="390" w:name="_Toc130321625"/>
      <w:bookmarkStart w:id="391" w:name="_Toc130321779"/>
      <w:bookmarkStart w:id="392" w:name="_Toc130322146"/>
      <w:bookmarkStart w:id="393" w:name="_Toc153132949"/>
      <w:bookmarkStart w:id="394" w:name="_Toc162191919"/>
      <w:bookmarkStart w:id="395" w:name="_Toc163147548"/>
      <w:bookmarkStart w:id="396" w:name="_Toc169269880"/>
      <w:bookmarkEnd w:id="283"/>
      <w:r w:rsidRPr="00090D28">
        <w:t>2.</w:t>
      </w:r>
      <w:r w:rsidR="001914B4" w:rsidRPr="00090D28">
        <w:t>3</w:t>
      </w:r>
      <w:r w:rsidR="001914B4" w:rsidRPr="00090D28">
        <w:tab/>
        <w:t>Co-existence simulation methodology</w:t>
      </w:r>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p>
    <w:p w14:paraId="2186C16D" w14:textId="0FFFC340" w:rsidR="001914B4" w:rsidRPr="00090D28" w:rsidRDefault="003F212C" w:rsidP="001914B4">
      <w:pPr>
        <w:pStyle w:val="3"/>
      </w:pPr>
      <w:bookmarkStart w:id="397" w:name="_Toc104122372"/>
      <w:bookmarkStart w:id="398" w:name="_Toc104210178"/>
      <w:bookmarkStart w:id="399" w:name="_Toc104502890"/>
      <w:bookmarkStart w:id="400" w:name="_Toc106127650"/>
      <w:bookmarkStart w:id="401" w:name="_Toc115087943"/>
      <w:bookmarkStart w:id="402" w:name="_Toc115088099"/>
      <w:bookmarkStart w:id="403" w:name="_Toc130321472"/>
      <w:bookmarkStart w:id="404" w:name="_Toc130321626"/>
      <w:bookmarkStart w:id="405" w:name="_Toc130321780"/>
      <w:bookmarkStart w:id="406" w:name="_Toc130322147"/>
      <w:bookmarkStart w:id="407" w:name="_Toc153132950"/>
      <w:bookmarkStart w:id="408" w:name="_Toc162191920"/>
      <w:bookmarkStart w:id="409" w:name="_Toc163147549"/>
      <w:bookmarkStart w:id="410" w:name="_Toc169269881"/>
      <w:r w:rsidRPr="00090D28">
        <w:rPr>
          <w:lang w:eastAsia="zh-CN"/>
        </w:rPr>
        <w:t>2.</w:t>
      </w:r>
      <w:r w:rsidR="001914B4" w:rsidRPr="00090D28">
        <w:rPr>
          <w:lang w:eastAsia="zh-CN"/>
        </w:rPr>
        <w:t>3.1</w:t>
      </w:r>
      <w:r w:rsidR="001914B4" w:rsidRPr="00090D28">
        <w:tab/>
      </w:r>
      <w:r w:rsidR="001914B4" w:rsidRPr="00090D28">
        <w:rPr>
          <w:lang w:eastAsia="zh-CN"/>
        </w:rPr>
        <w:t>Simulation</w:t>
      </w:r>
      <w:r w:rsidR="001914B4" w:rsidRPr="00090D28">
        <w:t xml:space="preserve"> procedure</w:t>
      </w:r>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p>
    <w:p w14:paraId="49B7294C" w14:textId="77777777" w:rsidR="001914B4" w:rsidRPr="00090D28" w:rsidRDefault="001914B4" w:rsidP="001914B4">
      <w:pPr>
        <w:spacing w:after="120"/>
      </w:pPr>
      <w:r w:rsidRPr="00090D28">
        <w:t xml:space="preserve">Adopt following simulation steps. </w:t>
      </w:r>
    </w:p>
    <w:p w14:paraId="12B81304" w14:textId="77777777" w:rsidR="001914B4" w:rsidRPr="00090D28" w:rsidRDefault="001914B4" w:rsidP="001914B4">
      <w:pPr>
        <w:pStyle w:val="B1"/>
        <w:rPr>
          <w:rFonts w:eastAsia="宋体"/>
          <w:szCs w:val="24"/>
        </w:rPr>
      </w:pPr>
      <w:r w:rsidRPr="00090D28">
        <w:t>-</w:t>
      </w:r>
      <w:r w:rsidRPr="00090D28">
        <w:tab/>
        <w:t xml:space="preserve">Step 1: Generate aggressor and victim networks. </w:t>
      </w:r>
    </w:p>
    <w:p w14:paraId="3ABE4217" w14:textId="77777777" w:rsidR="001914B4" w:rsidRPr="00090D28" w:rsidRDefault="001914B4" w:rsidP="001914B4">
      <w:pPr>
        <w:pStyle w:val="B20"/>
        <w:rPr>
          <w:rFonts w:eastAsia="宋体"/>
        </w:rPr>
      </w:pPr>
      <w:r w:rsidRPr="00090D28">
        <w:t>-</w:t>
      </w:r>
      <w:r w:rsidRPr="00090D28">
        <w:tab/>
        <w:t>NTN central beam is at satellite nadir, surrounded with 6 co-frequency beams. NTN FRFs higher than 1 need to be considered. Assume one NTN aggressor as default.</w:t>
      </w:r>
    </w:p>
    <w:p w14:paraId="2FFA4AB1" w14:textId="2194E662" w:rsidR="001914B4" w:rsidRPr="00090D28" w:rsidRDefault="001914B4" w:rsidP="001914B4">
      <w:pPr>
        <w:pStyle w:val="B20"/>
        <w:rPr>
          <w:rFonts w:eastAsia="宋体"/>
        </w:rPr>
      </w:pPr>
      <w:r w:rsidRPr="00090D28">
        <w:t>-</w:t>
      </w:r>
      <w:r w:rsidRPr="00090D28">
        <w:tab/>
        <w:t xml:space="preserve">Deployment of TN network (19 cells with wraparound) refers to </w:t>
      </w:r>
      <w:r w:rsidR="003F212C" w:rsidRPr="00090D28">
        <w:t>Table 2.</w:t>
      </w:r>
      <w:r w:rsidRPr="00090D28">
        <w:t>2.1.1-1</w:t>
      </w:r>
    </w:p>
    <w:p w14:paraId="30103614" w14:textId="77777777" w:rsidR="001914B4" w:rsidRPr="00090D28" w:rsidRDefault="001914B4" w:rsidP="001914B4">
      <w:pPr>
        <w:pStyle w:val="B1"/>
        <w:rPr>
          <w:rFonts w:eastAsia="宋体"/>
          <w:szCs w:val="24"/>
        </w:rPr>
      </w:pPr>
      <w:r w:rsidRPr="00090D28">
        <w:t>-</w:t>
      </w:r>
      <w:r w:rsidRPr="00090D28">
        <w:tab/>
        <w:t>Step2: UE associations</w:t>
      </w:r>
    </w:p>
    <w:p w14:paraId="78F76591" w14:textId="77777777" w:rsidR="001914B4" w:rsidRPr="00090D28" w:rsidRDefault="001914B4" w:rsidP="001914B4">
      <w:pPr>
        <w:pStyle w:val="B20"/>
        <w:rPr>
          <w:rFonts w:eastAsia="等线"/>
        </w:rPr>
      </w:pPr>
      <w:r w:rsidRPr="00090D28">
        <w:t>-</w:t>
      </w:r>
      <w:r w:rsidRPr="00090D28">
        <w:tab/>
        <w:t xml:space="preserve">TN UE are generated randomly inside the TN network, make sure enough TN UEs are associated to each TN sectors based on coupling loss. </w:t>
      </w:r>
    </w:p>
    <w:p w14:paraId="460076BE" w14:textId="6D6ADB68" w:rsidR="001914B4" w:rsidRPr="00090D28" w:rsidRDefault="001914B4" w:rsidP="001914B4">
      <w:pPr>
        <w:pStyle w:val="B20"/>
        <w:rPr>
          <w:rFonts w:eastAsia="等线"/>
        </w:rPr>
      </w:pPr>
      <w:r w:rsidRPr="00090D28">
        <w:rPr>
          <w:rFonts w:eastAsia="等线"/>
        </w:rPr>
        <w:lastRenderedPageBreak/>
        <w:t>-</w:t>
      </w:r>
      <w:r w:rsidRPr="00090D28">
        <w:rPr>
          <w:rFonts w:eastAsia="等线"/>
        </w:rPr>
        <w:tab/>
        <w:t xml:space="preserve">Deployment of NTN UE refers to </w:t>
      </w:r>
      <w:r w:rsidR="003F212C" w:rsidRPr="00090D28">
        <w:t>Table 2.</w:t>
      </w:r>
      <w:r w:rsidRPr="00090D28">
        <w:t>2.1.1-1</w:t>
      </w:r>
      <w:r w:rsidRPr="00090D28">
        <w:rPr>
          <w:rFonts w:eastAsia="等线"/>
        </w:rPr>
        <w:t>.</w:t>
      </w:r>
    </w:p>
    <w:p w14:paraId="1AD835A9" w14:textId="77777777" w:rsidR="001914B4" w:rsidRPr="00090D28" w:rsidRDefault="001914B4" w:rsidP="001914B4">
      <w:pPr>
        <w:pStyle w:val="B1"/>
        <w:rPr>
          <w:rFonts w:eastAsia="宋体"/>
          <w:szCs w:val="24"/>
        </w:rPr>
      </w:pPr>
      <w:r w:rsidRPr="00090D28">
        <w:t>-</w:t>
      </w:r>
      <w:r w:rsidRPr="00090D28">
        <w:tab/>
        <w:t>Step 3: Once association is done, round robin scheduling is used. BF weights are adjusted to point to the LOS direction between BS/SAN-UE. This</w:t>
      </w:r>
      <w:r w:rsidRPr="00090D28">
        <w:rPr>
          <w:lang w:eastAsia="ja-JP"/>
        </w:rPr>
        <w:t xml:space="preserve"> is</w:t>
      </w:r>
      <w:r w:rsidRPr="00090D28">
        <w:t xml:space="preserve"> done for both victim and aggressor networks.</w:t>
      </w:r>
    </w:p>
    <w:p w14:paraId="738F57AD" w14:textId="77777777" w:rsidR="001914B4" w:rsidRPr="00090D28" w:rsidRDefault="001914B4" w:rsidP="001914B4">
      <w:pPr>
        <w:pStyle w:val="B1"/>
        <w:rPr>
          <w:rFonts w:eastAsia="宋体"/>
          <w:szCs w:val="24"/>
        </w:rPr>
      </w:pPr>
      <w:r w:rsidRPr="00090D28">
        <w:rPr>
          <w:lang w:eastAsia="ja-JP"/>
        </w:rPr>
        <w:t>-</w:t>
      </w:r>
      <w:r w:rsidRPr="00090D28">
        <w:rPr>
          <w:lang w:eastAsia="ja-JP"/>
        </w:rPr>
        <w:tab/>
        <w:t>Step 4: T</w:t>
      </w:r>
      <w:r w:rsidRPr="00090D28">
        <w:t xml:space="preserve">hroughput </w:t>
      </w:r>
      <w:r w:rsidRPr="00090D28">
        <w:rPr>
          <w:lang w:eastAsia="ja-JP"/>
        </w:rPr>
        <w:t xml:space="preserve">is computed </w:t>
      </w:r>
      <w:r w:rsidRPr="00090D28">
        <w:t>in the victim systems without considering ACI</w:t>
      </w:r>
      <w:r w:rsidRPr="00090D28">
        <w:rPr>
          <w:lang w:eastAsia="ja-JP"/>
        </w:rPr>
        <w:t xml:space="preserve"> as below:</w:t>
      </w:r>
    </w:p>
    <w:p w14:paraId="5D238C65" w14:textId="77777777" w:rsidR="001914B4" w:rsidRPr="00090D28" w:rsidRDefault="00CC10A5" w:rsidP="001914B4">
      <w:pPr>
        <w:pStyle w:val="EQ"/>
        <w:jc w:val="center"/>
      </w:pPr>
      <m:oMath>
        <m:sSub>
          <m:sSubPr>
            <m:ctrlPr>
              <w:rPr>
                <w:rFonts w:ascii="Cambria Math" w:hAnsi="Cambria Math"/>
                <w:iCs/>
              </w:rPr>
            </m:ctrlPr>
          </m:sSubPr>
          <m:e>
            <m:r>
              <w:rPr>
                <w:rFonts w:ascii="Cambria Math" w:hAnsi="Cambria Math"/>
              </w:rPr>
              <m:t>Thput</m:t>
            </m:r>
          </m:e>
          <m:sub>
            <m:r>
              <m:rPr>
                <m:sty m:val="p"/>
              </m:rPr>
              <w:rPr>
                <w:rFonts w:ascii="Cambria Math" w:hAnsi="Cambria Math"/>
              </w:rPr>
              <m:t>NO ACI</m:t>
            </m:r>
          </m:sub>
        </m:sSub>
        <m:d>
          <m:dPr>
            <m:begChr m:val="["/>
            <m:endChr m:val="]"/>
            <m:ctrlPr>
              <w:rPr>
                <w:rFonts w:ascii="Cambria Math" w:hAnsi="Cambria Math"/>
                <w:iCs/>
              </w:rPr>
            </m:ctrlPr>
          </m:dPr>
          <m:e>
            <m:r>
              <w:rPr>
                <w:rFonts w:ascii="Cambria Math" w:hAnsi="Cambria Math"/>
              </w:rPr>
              <m:t>bpshz</m:t>
            </m:r>
          </m:e>
        </m:d>
        <m:r>
          <m:rPr>
            <m:sty m:val="p"/>
          </m:rPr>
          <w:rPr>
            <w:rFonts w:ascii="Cambria Math" w:hAnsi="Cambria Math"/>
          </w:rPr>
          <m:t>=</m:t>
        </m:r>
        <m:r>
          <w:rPr>
            <w:rFonts w:ascii="Cambria Math" w:hAnsi="Cambria Math"/>
          </w:rPr>
          <m:t>f</m:t>
        </m:r>
        <m:d>
          <m:dPr>
            <m:ctrlPr>
              <w:rPr>
                <w:rFonts w:ascii="Cambria Math" w:hAnsi="Cambria Math"/>
                <w:iCs/>
              </w:rPr>
            </m:ctrlPr>
          </m:dPr>
          <m:e>
            <m:sSub>
              <m:sSubPr>
                <m:ctrlPr>
                  <w:rPr>
                    <w:rFonts w:ascii="Cambria Math" w:hAnsi="Cambria Math"/>
                    <w:iCs/>
                  </w:rPr>
                </m:ctrlPr>
              </m:sSubPr>
              <m:e>
                <m:r>
                  <w:rPr>
                    <w:rFonts w:ascii="Cambria Math" w:hAnsi="Cambria Math"/>
                  </w:rPr>
                  <m:t>SINR</m:t>
                </m:r>
              </m:e>
              <m:sub>
                <m:r>
                  <w:rPr>
                    <w:rFonts w:ascii="Cambria Math" w:hAnsi="Cambria Math"/>
                  </w:rPr>
                  <m:t>ICI</m:t>
                </m:r>
              </m:sub>
            </m:sSub>
          </m:e>
        </m:d>
        <m:r>
          <m:rPr>
            <m:sty m:val="p"/>
          </m:rPr>
          <w:rPr>
            <w:rFonts w:ascii="Cambria Math" w:hAnsi="Cambria Math"/>
          </w:rPr>
          <m:t>=</m:t>
        </m:r>
        <m:r>
          <w:rPr>
            <w:rFonts w:ascii="Cambria Math" w:hAnsi="Cambria Math"/>
          </w:rPr>
          <m:t>f</m:t>
        </m:r>
        <m:d>
          <m:dPr>
            <m:ctrlPr>
              <w:rPr>
                <w:rFonts w:ascii="Cambria Math" w:hAnsi="Cambria Math"/>
                <w:iCs/>
              </w:rPr>
            </m:ctrlPr>
          </m:dPr>
          <m:e>
            <m:f>
              <m:fPr>
                <m:ctrlPr>
                  <w:rPr>
                    <w:rFonts w:ascii="Cambria Math" w:hAnsi="Cambria Math"/>
                    <w:iCs/>
                  </w:rPr>
                </m:ctrlPr>
              </m:fPr>
              <m:num>
                <m:r>
                  <w:rPr>
                    <w:rFonts w:ascii="Cambria Math" w:hAnsi="Cambria Math"/>
                  </w:rPr>
                  <m:t>S</m:t>
                </m:r>
              </m:num>
              <m:den>
                <m:r>
                  <w:rPr>
                    <w:rFonts w:ascii="Cambria Math" w:hAnsi="Cambria Math"/>
                  </w:rPr>
                  <m:t>N</m:t>
                </m:r>
                <m:r>
                  <m:rPr>
                    <m:sty m:val="p"/>
                  </m:rPr>
                  <w:rPr>
                    <w:rFonts w:ascii="Cambria Math" w:hAnsi="Cambria Math"/>
                  </w:rPr>
                  <m:t>+</m:t>
                </m:r>
                <m:sSub>
                  <m:sSubPr>
                    <m:ctrlPr>
                      <w:rPr>
                        <w:rFonts w:ascii="Cambria Math" w:hAnsi="Cambria Math"/>
                        <w:iCs/>
                      </w:rPr>
                    </m:ctrlPr>
                  </m:sSubPr>
                  <m:e>
                    <m:r>
                      <w:rPr>
                        <w:rFonts w:ascii="Cambria Math" w:hAnsi="Cambria Math"/>
                      </w:rPr>
                      <m:t>I</m:t>
                    </m:r>
                  </m:e>
                  <m:sub>
                    <m:r>
                      <w:rPr>
                        <w:rFonts w:ascii="Cambria Math" w:hAnsi="Cambria Math"/>
                      </w:rPr>
                      <m:t>ICI</m:t>
                    </m:r>
                  </m:sub>
                </m:sSub>
              </m:den>
            </m:f>
          </m:e>
        </m:d>
      </m:oMath>
      <w:r w:rsidR="001914B4" w:rsidRPr="00090D28">
        <w:t xml:space="preserve">, </w:t>
      </w:r>
    </w:p>
    <w:p w14:paraId="37CDE4F8" w14:textId="77777777" w:rsidR="001914B4" w:rsidRPr="00090D28" w:rsidRDefault="001914B4" w:rsidP="001914B4">
      <w:pPr>
        <w:pStyle w:val="B20"/>
      </w:pPr>
      <w:r w:rsidRPr="00090D28">
        <w:t>where</w:t>
      </w:r>
      <w:r w:rsidRPr="00090D28">
        <w:rPr>
          <w:lang w:eastAsia="zh-CN"/>
        </w:rPr>
        <w:t>:</w:t>
      </w:r>
      <w:r w:rsidRPr="00090D28">
        <w:tab/>
      </w:r>
      <w:r w:rsidRPr="00090D28">
        <w:tab/>
      </w:r>
      <w:r w:rsidRPr="00090D28">
        <w:tab/>
      </w:r>
      <m:oMath>
        <m:sSub>
          <m:sSubPr>
            <m:ctrlPr>
              <w:rPr>
                <w:rFonts w:ascii="Cambria Math" w:hAnsi="Cambria Math"/>
                <w:iCs/>
              </w:rPr>
            </m:ctrlPr>
          </m:sSubPr>
          <m:e>
            <m:r>
              <w:rPr>
                <w:rFonts w:ascii="Cambria Math" w:hAnsi="Cambria Math"/>
              </w:rPr>
              <m:t>I</m:t>
            </m:r>
          </m:e>
          <m:sub>
            <m:r>
              <w:rPr>
                <w:rFonts w:ascii="Cambria Math" w:hAnsi="Cambria Math"/>
              </w:rPr>
              <m:t>ICI</m:t>
            </m:r>
          </m:sub>
        </m:sSub>
      </m:oMath>
      <w:r w:rsidRPr="00090D28">
        <w:t xml:space="preserve"> is the inter-cell interference.</w:t>
      </w:r>
    </w:p>
    <w:p w14:paraId="70D5D59B" w14:textId="1F8CDED9" w:rsidR="001914B4" w:rsidRPr="00AD0B05" w:rsidRDefault="001914B4" w:rsidP="001914B4">
      <w:pPr>
        <w:pStyle w:val="B1"/>
        <w:ind w:left="284" w:firstLine="0"/>
      </w:pPr>
      <w:r w:rsidRPr="00090D28">
        <w:t xml:space="preserve">For TN-NTN SINR calculation, the satellite receiver off angle should be considered in the satellite receiver gain calculation when calculating SINR. Note that such angle is not considered in TR 38.821[6] section </w:t>
      </w:r>
      <w:r w:rsidR="00A51A60" w:rsidRPr="00090D28">
        <w:t>6</w:t>
      </w:r>
      <w:r w:rsidR="003F212C" w:rsidRPr="00090D28">
        <w:t>.</w:t>
      </w:r>
      <w:r w:rsidRPr="00090D28">
        <w:t>1.3 equations. Thus those equations should be used for SINR calculation.</w:t>
      </w:r>
    </w:p>
    <w:p w14:paraId="5670A181" w14:textId="77777777" w:rsidR="001914B4" w:rsidRPr="00090D28" w:rsidRDefault="001914B4" w:rsidP="001914B4">
      <w:pPr>
        <w:pStyle w:val="B1"/>
      </w:pPr>
      <w:r w:rsidRPr="00090D28">
        <w:rPr>
          <w:lang w:eastAsia="ja-JP"/>
        </w:rPr>
        <w:t>-</w:t>
      </w:r>
      <w:r w:rsidRPr="00090D28">
        <w:rPr>
          <w:lang w:eastAsia="ja-JP"/>
        </w:rPr>
        <w:tab/>
        <w:t>Step 5: T</w:t>
      </w:r>
      <w:r w:rsidRPr="00090D28">
        <w:t>hroughput</w:t>
      </w:r>
      <w:r w:rsidRPr="00090D28">
        <w:rPr>
          <w:lang w:eastAsia="ja-JP"/>
        </w:rPr>
        <w:t xml:space="preserve"> is</w:t>
      </w:r>
      <w:r w:rsidRPr="00090D28">
        <w:t xml:space="preserve"> computed considering ACI</w:t>
      </w:r>
      <w:r w:rsidRPr="00090D28">
        <w:rPr>
          <w:lang w:eastAsia="ja-JP"/>
        </w:rPr>
        <w:t xml:space="preserve"> as below</w:t>
      </w:r>
      <w:r w:rsidRPr="00090D28">
        <w:t>:</w:t>
      </w:r>
    </w:p>
    <w:p w14:paraId="39F0B7FE" w14:textId="77777777" w:rsidR="001914B4" w:rsidRPr="00090D28" w:rsidRDefault="00CC10A5" w:rsidP="001914B4">
      <w:pPr>
        <w:pStyle w:val="EQ"/>
        <w:jc w:val="center"/>
      </w:pPr>
      <m:oMath>
        <m:sSub>
          <m:sSubPr>
            <m:ctrlPr>
              <w:rPr>
                <w:rFonts w:ascii="Cambria Math" w:hAnsi="Cambria Math"/>
                <w:i/>
                <w:iCs/>
              </w:rPr>
            </m:ctrlPr>
          </m:sSubPr>
          <m:e>
            <m:r>
              <m:rPr>
                <m:sty m:val="p"/>
              </m:rPr>
              <w:rPr>
                <w:rFonts w:ascii="Cambria Math" w:hAnsi="Cambria Math"/>
              </w:rPr>
              <m:t>Thput</m:t>
            </m:r>
          </m:e>
          <m:sub>
            <m:r>
              <m:rPr>
                <m:sty m:val="p"/>
              </m:rPr>
              <w:rPr>
                <w:rFonts w:ascii="Cambria Math" w:hAnsi="Cambria Math"/>
              </w:rPr>
              <m:t>ACI</m:t>
            </m:r>
          </m:sub>
        </m:sSub>
        <m:d>
          <m:dPr>
            <m:begChr m:val="["/>
            <m:endChr m:val="]"/>
            <m:ctrlPr>
              <w:rPr>
                <w:rFonts w:ascii="Cambria Math" w:hAnsi="Cambria Math"/>
                <w:i/>
                <w:iCs/>
              </w:rPr>
            </m:ctrlPr>
          </m:dPr>
          <m:e>
            <m:r>
              <m:rPr>
                <m:sty m:val="p"/>
              </m:rPr>
              <w:rPr>
                <w:rFonts w:ascii="Cambria Math" w:hAnsi="Cambria Math"/>
              </w:rPr>
              <m:t>bpshz</m:t>
            </m:r>
          </m:e>
        </m:d>
        <m:r>
          <m:rPr>
            <m:sty m:val="p"/>
          </m:rPr>
          <w:rPr>
            <w:rFonts w:ascii="Cambria Math" w:hAnsi="Cambria Math"/>
          </w:rPr>
          <m:t>=f</m:t>
        </m:r>
        <m:d>
          <m:dPr>
            <m:ctrlPr>
              <w:rPr>
                <w:rFonts w:ascii="Cambria Math" w:hAnsi="Cambria Math"/>
                <w:i/>
                <w:iCs/>
              </w:rPr>
            </m:ctrlPr>
          </m:dPr>
          <m:e>
            <m:sSub>
              <m:sSubPr>
                <m:ctrlPr>
                  <w:rPr>
                    <w:rFonts w:ascii="Cambria Math" w:hAnsi="Cambria Math"/>
                    <w:i/>
                    <w:iCs/>
                  </w:rPr>
                </m:ctrlPr>
              </m:sSubPr>
              <m:e>
                <m:r>
                  <m:rPr>
                    <m:sty m:val="p"/>
                  </m:rPr>
                  <w:rPr>
                    <w:rFonts w:ascii="Cambria Math" w:hAnsi="Cambria Math"/>
                  </w:rPr>
                  <m:t>SINR</m:t>
                </m:r>
              </m:e>
              <m:sub>
                <m:r>
                  <m:rPr>
                    <m:sty m:val="p"/>
                  </m:rPr>
                  <w:rPr>
                    <w:rFonts w:ascii="Cambria Math" w:hAnsi="Cambria Math"/>
                  </w:rPr>
                  <m:t>ICI+ACI</m:t>
                </m:r>
              </m:sub>
            </m:sSub>
          </m:e>
        </m:d>
        <m:r>
          <m:rPr>
            <m:sty m:val="p"/>
          </m:rPr>
          <w:rPr>
            <w:rFonts w:ascii="Cambria Math" w:hAnsi="Cambria Math"/>
          </w:rPr>
          <m:t>=f</m:t>
        </m:r>
        <m:d>
          <m:dPr>
            <m:ctrlPr>
              <w:rPr>
                <w:rFonts w:ascii="Cambria Math" w:hAnsi="Cambria Math"/>
                <w:i/>
                <w:iCs/>
              </w:rPr>
            </m:ctrlPr>
          </m:dPr>
          <m:e>
            <m:f>
              <m:fPr>
                <m:ctrlPr>
                  <w:rPr>
                    <w:rFonts w:ascii="Cambria Math" w:hAnsi="Cambria Math"/>
                    <w:i/>
                    <w:iCs/>
                  </w:rPr>
                </m:ctrlPr>
              </m:fPr>
              <m:num>
                <m:r>
                  <m:rPr>
                    <m:sty m:val="p"/>
                  </m:rPr>
                  <w:rPr>
                    <w:rFonts w:ascii="Cambria Math" w:hAnsi="Cambria Math"/>
                  </w:rPr>
                  <m:t>S</m:t>
                </m:r>
              </m:num>
              <m:den>
                <m:r>
                  <m:rPr>
                    <m:sty m:val="p"/>
                  </m:rPr>
                  <w:rPr>
                    <w:rFonts w:ascii="Cambria Math" w:hAnsi="Cambria Math"/>
                  </w:rPr>
                  <m:t>N+</m:t>
                </m:r>
                <m:sSub>
                  <m:sSubPr>
                    <m:ctrlPr>
                      <w:rPr>
                        <w:rFonts w:ascii="Cambria Math" w:hAnsi="Cambria Math"/>
                        <w:i/>
                        <w:iCs/>
                      </w:rPr>
                    </m:ctrlPr>
                  </m:sSubPr>
                  <m:e>
                    <m:r>
                      <m:rPr>
                        <m:sty m:val="p"/>
                      </m:rPr>
                      <w:rPr>
                        <w:rFonts w:ascii="Cambria Math" w:hAnsi="Cambria Math"/>
                      </w:rPr>
                      <m:t>I</m:t>
                    </m:r>
                  </m:e>
                  <m:sub>
                    <m:r>
                      <m:rPr>
                        <m:sty m:val="p"/>
                      </m:rPr>
                      <w:rPr>
                        <w:rFonts w:ascii="Cambria Math" w:hAnsi="Cambria Math"/>
                      </w:rPr>
                      <m:t>ICI</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I</m:t>
                    </m:r>
                  </m:e>
                  <m:sub>
                    <m:r>
                      <m:rPr>
                        <m:sty m:val="p"/>
                      </m:rPr>
                      <w:rPr>
                        <w:rFonts w:ascii="Cambria Math" w:hAnsi="Cambria Math"/>
                      </w:rPr>
                      <m:t>ACI</m:t>
                    </m:r>
                  </m:sub>
                </m:sSub>
              </m:den>
            </m:f>
          </m:e>
        </m:d>
      </m:oMath>
      <w:r w:rsidR="001914B4" w:rsidRPr="00090D28">
        <w:t xml:space="preserve">, </w:t>
      </w:r>
    </w:p>
    <w:p w14:paraId="62CF54DA" w14:textId="77777777" w:rsidR="001914B4" w:rsidRPr="00090D28" w:rsidRDefault="001914B4" w:rsidP="001914B4">
      <w:pPr>
        <w:pStyle w:val="B20"/>
      </w:pPr>
      <w:r w:rsidRPr="00090D28">
        <w:t>where:</w:t>
      </w:r>
      <w:r w:rsidRPr="00090D28">
        <w:tab/>
      </w:r>
      <w:r w:rsidRPr="00090D28">
        <w:tab/>
      </w:r>
      <w:r w:rsidRPr="00090D28">
        <w:tab/>
      </w:r>
      <m:oMath>
        <m:sSub>
          <m:sSubPr>
            <m:ctrlPr>
              <w:rPr>
                <w:rFonts w:ascii="Cambria Math" w:hAnsi="Cambria Math"/>
                <w:i/>
                <w:iCs/>
              </w:rPr>
            </m:ctrlPr>
          </m:sSubPr>
          <m:e>
            <m:r>
              <w:rPr>
                <w:rFonts w:ascii="Cambria Math" w:hAnsi="Cambria Math"/>
              </w:rPr>
              <m:t>I</m:t>
            </m:r>
          </m:e>
          <m:sub>
            <m:r>
              <w:rPr>
                <w:rFonts w:ascii="Cambria Math" w:hAnsi="Cambria Math"/>
              </w:rPr>
              <m:t>ACI</m:t>
            </m:r>
          </m:sub>
        </m:sSub>
      </m:oMath>
      <w:r w:rsidRPr="00090D28">
        <w:t xml:space="preserve"> is the adjacent channel interference.</w:t>
      </w:r>
    </w:p>
    <w:p w14:paraId="46F71745" w14:textId="77777777" w:rsidR="001914B4" w:rsidRPr="00090D28" w:rsidRDefault="001914B4" w:rsidP="001914B4">
      <w:pPr>
        <w:pStyle w:val="B1"/>
      </w:pPr>
      <w:r w:rsidRPr="00090D28">
        <w:rPr>
          <w:lang w:eastAsia="ja-JP"/>
        </w:rPr>
        <w:t>-</w:t>
      </w:r>
      <w:r w:rsidRPr="00090D28">
        <w:rPr>
          <w:lang w:eastAsia="ja-JP"/>
        </w:rPr>
        <w:tab/>
        <w:t>Step 6: RF</w:t>
      </w:r>
      <w:r w:rsidRPr="00090D28">
        <w:t xml:space="preserve"> parameters are determined based </w:t>
      </w:r>
      <w:r w:rsidRPr="00090D28">
        <w:rPr>
          <w:lang w:eastAsia="ja-JP"/>
        </w:rPr>
        <w:t xml:space="preserve">on the </w:t>
      </w:r>
      <w:r w:rsidRPr="00090D28">
        <w:t>degradation cause by ACI</w:t>
      </w:r>
      <w:r w:rsidRPr="00090D28">
        <w:rPr>
          <w:lang w:eastAsia="ja-JP"/>
        </w:rPr>
        <w:t xml:space="preserve"> as below</w:t>
      </w:r>
      <w:r w:rsidRPr="00090D28">
        <w:t>:</w:t>
      </w:r>
    </w:p>
    <w:p w14:paraId="1044975F" w14:textId="77777777" w:rsidR="001914B4" w:rsidRPr="00090D28" w:rsidRDefault="001914B4" w:rsidP="001914B4">
      <w:pPr>
        <w:pStyle w:val="EQ"/>
        <w:rPr>
          <w:iCs/>
        </w:rPr>
      </w:pPr>
      <m:oMathPara>
        <m:oMath>
          <m:r>
            <w:rPr>
              <w:rFonts w:ascii="Cambria Math" w:hAnsi="Cambria Math"/>
            </w:rPr>
            <m:t>Los</m:t>
          </m:r>
          <m:sSub>
            <m:sSubPr>
              <m:ctrlPr>
                <w:rPr>
                  <w:rFonts w:ascii="Cambria Math" w:hAnsi="Cambria Math"/>
                  <w:iCs/>
                </w:rPr>
              </m:ctrlPr>
            </m:sSubPr>
            <m:e>
              <m:r>
                <w:rPr>
                  <w:rFonts w:ascii="Cambria Math" w:hAnsi="Cambria Math"/>
                </w:rPr>
                <m:t>s</m:t>
              </m:r>
            </m:e>
            <m:sub>
              <m:r>
                <w:rPr>
                  <w:rFonts w:ascii="Cambria Math" w:hAnsi="Cambria Math"/>
                </w:rPr>
                <m:t>ACI</m:t>
              </m:r>
            </m:sub>
          </m:sSub>
          <m:r>
            <m:rPr>
              <m:sty m:val="p"/>
            </m:rPr>
            <w:rPr>
              <w:rFonts w:ascii="Cambria Math" w:hAnsi="Cambria Math"/>
            </w:rPr>
            <m:t>=1-</m:t>
          </m:r>
          <m:f>
            <m:fPr>
              <m:ctrlPr>
                <w:rPr>
                  <w:rFonts w:ascii="Cambria Math" w:hAnsi="Cambria Math"/>
                  <w:iCs/>
                </w:rPr>
              </m:ctrlPr>
            </m:fPr>
            <m:num>
              <m:sSub>
                <m:sSubPr>
                  <m:ctrlPr>
                    <w:rPr>
                      <w:rFonts w:ascii="Cambria Math" w:hAnsi="Cambria Math"/>
                      <w:iCs/>
                    </w:rPr>
                  </m:ctrlPr>
                </m:sSubPr>
                <m:e>
                  <m:r>
                    <m:rPr>
                      <m:sty m:val="p"/>
                    </m:rPr>
                    <w:rPr>
                      <w:rFonts w:ascii="Cambria Math" w:hAnsi="Cambria Math"/>
                    </w:rPr>
                    <m:t>Thput</m:t>
                  </m:r>
                </m:e>
                <m:sub>
                  <m:r>
                    <m:rPr>
                      <m:sty m:val="p"/>
                    </m:rPr>
                    <w:rPr>
                      <w:rFonts w:ascii="Cambria Math" w:hAnsi="Cambria Math"/>
                    </w:rPr>
                    <m:t>ACI</m:t>
                  </m:r>
                </m:sub>
              </m:sSub>
            </m:num>
            <m:den>
              <m:sSub>
                <m:sSubPr>
                  <m:ctrlPr>
                    <w:rPr>
                      <w:rFonts w:ascii="Cambria Math" w:hAnsi="Cambria Math"/>
                      <w:iCs/>
                    </w:rPr>
                  </m:ctrlPr>
                </m:sSubPr>
                <m:e>
                  <m:r>
                    <m:rPr>
                      <m:sty m:val="p"/>
                    </m:rPr>
                    <w:rPr>
                      <w:rFonts w:ascii="Cambria Math" w:hAnsi="Cambria Math"/>
                    </w:rPr>
                    <m:t>Thput</m:t>
                  </m:r>
                </m:e>
                <m:sub>
                  <m:r>
                    <m:rPr>
                      <m:sty m:val="p"/>
                    </m:rPr>
                    <w:rPr>
                      <w:rFonts w:ascii="Cambria Math" w:hAnsi="Cambria Math"/>
                    </w:rPr>
                    <m:t>SINGLE</m:t>
                  </m:r>
                </m:sub>
              </m:sSub>
            </m:den>
          </m:f>
        </m:oMath>
      </m:oMathPara>
    </w:p>
    <w:p w14:paraId="326FE12B" w14:textId="77777777" w:rsidR="001914B4" w:rsidRPr="00090D28" w:rsidRDefault="001914B4" w:rsidP="001914B4">
      <w:r w:rsidRPr="00090D28">
        <w:t xml:space="preserve">To simplify the simulation of interference from TN to NTN UL in Case 2 and 6, following method can be used. </w:t>
      </w:r>
      <w:r w:rsidRPr="00090D28">
        <w:rPr>
          <w:lang w:eastAsia="ja-JP"/>
        </w:rPr>
        <w:t>Consider the active TN cells from central NTN beam for the ACI evaluation from TN to NTN UL.</w:t>
      </w:r>
      <w:r w:rsidRPr="00090D28">
        <w:t xml:space="preserve"> T</w:t>
      </w:r>
      <w:r w:rsidRPr="00090D28">
        <w:rPr>
          <w:lang w:eastAsia="ja-JP"/>
        </w:rPr>
        <w:t>he scaling factor is to be discussed and determined if any in next meeting. There is a view that simplifying such coexistence simulation work for Case 2 may even not be required.</w:t>
      </w:r>
    </w:p>
    <w:p w14:paraId="091DF74E" w14:textId="77777777" w:rsidR="001914B4" w:rsidRPr="00090D28" w:rsidRDefault="001914B4" w:rsidP="001914B4">
      <w:pPr>
        <w:pStyle w:val="B1"/>
      </w:pPr>
      <w:r w:rsidRPr="00090D28">
        <w:rPr>
          <w:rFonts w:eastAsia="MS Mincho"/>
          <w:szCs w:val="24"/>
        </w:rPr>
        <w:t>-</w:t>
      </w:r>
      <w:r w:rsidRPr="00090D28">
        <w:rPr>
          <w:rFonts w:eastAsia="MS Mincho"/>
          <w:szCs w:val="24"/>
        </w:rPr>
        <w:tab/>
        <w:t>Step</w:t>
      </w:r>
      <w:r w:rsidRPr="00090D28">
        <w:rPr>
          <w:bCs/>
        </w:rPr>
        <w:t xml:space="preserve"> 1</w:t>
      </w:r>
      <w:r w:rsidRPr="00090D28">
        <w:t>: to drop NTN UE per beamprint randomly;</w:t>
      </w:r>
    </w:p>
    <w:p w14:paraId="5DA52627" w14:textId="77777777" w:rsidR="001914B4" w:rsidRPr="00090D28" w:rsidRDefault="001914B4" w:rsidP="001914B4">
      <w:pPr>
        <w:pStyle w:val="B1"/>
      </w:pPr>
      <w:r w:rsidRPr="00090D28">
        <w:rPr>
          <w:bCs/>
        </w:rPr>
        <w:t>-</w:t>
      </w:r>
      <w:r w:rsidRPr="00090D28">
        <w:rPr>
          <w:bCs/>
        </w:rPr>
        <w:tab/>
        <w:t>Step 2</w:t>
      </w:r>
      <w:r w:rsidRPr="00090D28">
        <w:t>: to drop N clusters consisting of 57 sectors per beamprint randomly:</w:t>
      </w:r>
    </w:p>
    <w:p w14:paraId="23B59690" w14:textId="77777777" w:rsidR="001914B4" w:rsidRPr="00090D28" w:rsidRDefault="001914B4" w:rsidP="001914B4">
      <w:pPr>
        <w:pStyle w:val="B1"/>
      </w:pPr>
      <w:r w:rsidRPr="00090D28">
        <w:rPr>
          <w:bCs/>
        </w:rPr>
        <w:t>-</w:t>
      </w:r>
      <w:r w:rsidRPr="00090D28">
        <w:rPr>
          <w:bCs/>
        </w:rPr>
        <w:tab/>
        <w:t>Step</w:t>
      </w:r>
      <w:r w:rsidRPr="00090D28">
        <w:rPr>
          <w:rFonts w:eastAsia="MS Mincho"/>
          <w:bCs/>
        </w:rPr>
        <w:t xml:space="preserve"> 3</w:t>
      </w:r>
      <w:r w:rsidRPr="00090D28">
        <w:rPr>
          <w:rFonts w:eastAsia="MS Mincho"/>
        </w:rPr>
        <w:t xml:space="preserve">: to calculate the total ACI </w:t>
      </w:r>
      <w:r w:rsidRPr="00090D28">
        <w:rPr>
          <w:rFonts w:eastAsia="MS Mincho"/>
          <w:bCs/>
        </w:rPr>
        <w:t>per beam</w:t>
      </w:r>
      <w:r w:rsidRPr="00090D28">
        <w:rPr>
          <w:rFonts w:eastAsia="MS Mincho"/>
        </w:rPr>
        <w:t xml:space="preserve"> to NTN UL by following scaling factor:</w:t>
      </w:r>
    </w:p>
    <w:p w14:paraId="085DD77A" w14:textId="77777777" w:rsidR="001914B4" w:rsidRPr="00090D28" w:rsidRDefault="001914B4" w:rsidP="001914B4">
      <w:pPr>
        <w:pStyle w:val="EQ"/>
        <w:jc w:val="center"/>
      </w:pPr>
      <w:r w:rsidRPr="00AD0B05">
        <w:object w:dxaOrig="3152" w:dyaOrig="666" w14:anchorId="380C66A6">
          <v:shape id="_x0000_i1028" type="#_x0000_t75" style="width:159.55pt;height:35.7pt" o:ole="">
            <v:imagedata r:id="rId20" o:title=""/>
          </v:shape>
          <o:OLEObject Type="Embed" ProgID="Equation.3" ShapeID="_x0000_i1028" DrawAspect="Content" ObjectID="_1804704739" r:id="rId21"/>
        </w:object>
      </w:r>
    </w:p>
    <w:p w14:paraId="13200989" w14:textId="77777777" w:rsidR="001914B4" w:rsidRPr="00090D28" w:rsidRDefault="001914B4" w:rsidP="001914B4">
      <w:pPr>
        <w:pStyle w:val="B20"/>
      </w:pPr>
      <w:r w:rsidRPr="00090D28">
        <w:t>where</w:t>
      </w:r>
      <w:r w:rsidRPr="00090D28">
        <w:rPr>
          <w:lang w:eastAsia="zh-CN"/>
        </w:rPr>
        <w:t>:</w:t>
      </w:r>
      <w:r w:rsidRPr="00090D28">
        <w:rPr>
          <w:lang w:eastAsia="zh-CN"/>
        </w:rPr>
        <w:tab/>
      </w:r>
      <w:r w:rsidRPr="00090D28">
        <w:rPr>
          <w:lang w:eastAsia="zh-CN"/>
        </w:rPr>
        <w:tab/>
      </w:r>
      <w:r w:rsidRPr="00090D28">
        <w:rPr>
          <w:lang w:eastAsia="zh-CN"/>
        </w:rPr>
        <w:tab/>
      </w:r>
      <w:r w:rsidRPr="00090D28">
        <w:t xml:space="preserve">active_TN = </w:t>
      </w:r>
      <w:r w:rsidRPr="00090D28">
        <w:rPr>
          <w:b/>
        </w:rPr>
        <w:t>active_factor</w:t>
      </w:r>
      <w:r w:rsidRPr="00090D28">
        <w:t xml:space="preserve">*round (the area per beam/the area of 57 sectors)       </w:t>
      </w:r>
    </w:p>
    <w:p w14:paraId="4F1A98AC" w14:textId="77777777" w:rsidR="001914B4" w:rsidRPr="00090D28" w:rsidRDefault="001914B4" w:rsidP="001914B4">
      <w:pPr>
        <w:pStyle w:val="B20"/>
        <w:ind w:left="1703" w:firstLine="1"/>
      </w:pPr>
      <w:r w:rsidRPr="00090D28">
        <w:t>active_factor = 20% (or lower, particularly for urban scenarios)</w:t>
      </w:r>
    </w:p>
    <w:p w14:paraId="4A5FD866" w14:textId="77777777" w:rsidR="001914B4" w:rsidRPr="00090D28" w:rsidRDefault="001914B4" w:rsidP="001914B4">
      <w:pPr>
        <w:pStyle w:val="B1"/>
      </w:pPr>
      <w:r w:rsidRPr="00090D28">
        <w:rPr>
          <w:bCs/>
        </w:rPr>
        <w:t>-</w:t>
      </w:r>
      <w:r w:rsidRPr="00090D28">
        <w:rPr>
          <w:bCs/>
        </w:rPr>
        <w:tab/>
        <w:t>Step 4</w:t>
      </w:r>
      <w:r w:rsidRPr="00090D28">
        <w:t>: to calculate the total ACI from all beams (e.g. M=7 ) for NTN:</w:t>
      </w:r>
    </w:p>
    <w:p w14:paraId="59FD99B2" w14:textId="77777777" w:rsidR="001914B4" w:rsidRPr="00090D28" w:rsidRDefault="001914B4" w:rsidP="001914B4">
      <w:pPr>
        <w:pStyle w:val="EQ"/>
        <w:jc w:val="center"/>
      </w:pPr>
      <w:r w:rsidRPr="00AD0B05">
        <w:object w:dxaOrig="2078" w:dyaOrig="706" w14:anchorId="4ECAD302">
          <v:shape id="_x0000_i1029" type="#_x0000_t75" style="width:103.1pt;height:36.3pt" o:ole="">
            <v:imagedata r:id="rId22" o:title=""/>
          </v:shape>
          <o:OLEObject Type="Embed" ProgID="Equation.3" ShapeID="_x0000_i1029" DrawAspect="Content" ObjectID="_1804704740" r:id="rId23"/>
        </w:object>
      </w:r>
    </w:p>
    <w:p w14:paraId="70FE16EE" w14:textId="6FECA670" w:rsidR="001914B4" w:rsidRPr="00090D28" w:rsidRDefault="003F212C" w:rsidP="001914B4">
      <w:pPr>
        <w:pStyle w:val="3"/>
        <w:rPr>
          <w:lang w:eastAsia="zh-CN"/>
        </w:rPr>
      </w:pPr>
      <w:bookmarkStart w:id="411" w:name="_Toc104122373"/>
      <w:bookmarkStart w:id="412" w:name="_Toc104210179"/>
      <w:bookmarkStart w:id="413" w:name="_Toc104502891"/>
      <w:bookmarkStart w:id="414" w:name="_Toc106127651"/>
      <w:bookmarkStart w:id="415" w:name="_Toc115087944"/>
      <w:bookmarkStart w:id="416" w:name="_Toc115088100"/>
      <w:bookmarkStart w:id="417" w:name="_Toc130321473"/>
      <w:bookmarkStart w:id="418" w:name="_Toc130321627"/>
      <w:bookmarkStart w:id="419" w:name="_Toc130321781"/>
      <w:bookmarkStart w:id="420" w:name="_Toc130322148"/>
      <w:bookmarkStart w:id="421" w:name="_Toc153132951"/>
      <w:bookmarkStart w:id="422" w:name="_Toc162191921"/>
      <w:bookmarkStart w:id="423" w:name="_Toc163147550"/>
      <w:bookmarkStart w:id="424" w:name="_Toc169269882"/>
      <w:r w:rsidRPr="00090D28">
        <w:rPr>
          <w:lang w:eastAsia="zh-CN"/>
        </w:rPr>
        <w:t>2.</w:t>
      </w:r>
      <w:r w:rsidR="001914B4" w:rsidRPr="00090D28">
        <w:rPr>
          <w:lang w:eastAsia="zh-CN"/>
        </w:rPr>
        <w:t>3.2</w:t>
      </w:r>
      <w:r w:rsidR="001914B4" w:rsidRPr="00090D28">
        <w:rPr>
          <w:lang w:eastAsia="zh-CN"/>
        </w:rPr>
        <w:tab/>
        <w:t>Methods and principle to process co-existence simulation results</w:t>
      </w:r>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p>
    <w:p w14:paraId="5EC29D6C" w14:textId="77777777" w:rsidR="001914B4" w:rsidRPr="00090D28" w:rsidRDefault="001914B4" w:rsidP="001914B4">
      <w:r w:rsidRPr="00090D28">
        <w:t>In order to process the co-existence simulation results received for all different scenarios and assumptions, the following steps are adopted:</w:t>
      </w:r>
    </w:p>
    <w:p w14:paraId="6B1E26E7" w14:textId="77777777" w:rsidR="001914B4" w:rsidRPr="00090D28" w:rsidRDefault="001914B4" w:rsidP="001914B4">
      <w:pPr>
        <w:pStyle w:val="B1"/>
      </w:pPr>
      <w:r w:rsidRPr="00090D28">
        <w:t>-</w:t>
      </w:r>
      <w:r w:rsidRPr="00090D28">
        <w:tab/>
        <w:t>Step 1: Discuss and agree on the most stringent scenario(s) for each scenario (Scenario 1, 2, 3…,6);</w:t>
      </w:r>
    </w:p>
    <w:p w14:paraId="7EC7509E" w14:textId="77777777" w:rsidR="001914B4" w:rsidRPr="00090D28" w:rsidRDefault="001914B4" w:rsidP="001914B4">
      <w:pPr>
        <w:pStyle w:val="B1"/>
      </w:pPr>
      <w:r w:rsidRPr="00090D28">
        <w:t>-</w:t>
      </w:r>
      <w:r w:rsidRPr="00090D28">
        <w:tab/>
        <w:t>Step 2: Discuss and determine the required ACIR from results of the most stringent case(s) for each scenario;</w:t>
      </w:r>
    </w:p>
    <w:p w14:paraId="3F6CC266" w14:textId="77777777" w:rsidR="001914B4" w:rsidRPr="00090D28" w:rsidRDefault="001914B4" w:rsidP="001914B4">
      <w:pPr>
        <w:pStyle w:val="B1"/>
      </w:pPr>
      <w:r w:rsidRPr="00090D28">
        <w:t>-</w:t>
      </w:r>
      <w:r w:rsidRPr="00090D28">
        <w:tab/>
        <w:t>Step 3: Use equation to derive corresponding ACLR or ACS from the agreed ACIR for each scenario</w:t>
      </w:r>
    </w:p>
    <w:p w14:paraId="4A6A866A" w14:textId="77777777" w:rsidR="001914B4" w:rsidRPr="00090D28" w:rsidRDefault="001914B4" w:rsidP="001914B4">
      <w:r w:rsidRPr="00090D28">
        <w:t>It is noted that the averaged ACIR for the most stringent case in each scenario would be derived by taking the average among the interpolated ACIR results derived from each company’s results for that case.</w:t>
      </w:r>
    </w:p>
    <w:p w14:paraId="73B375A8" w14:textId="77777777" w:rsidR="001914B4" w:rsidRPr="00090D28" w:rsidRDefault="001914B4" w:rsidP="001914B4">
      <w:r w:rsidRPr="00090D28">
        <w:lastRenderedPageBreak/>
        <w:t>Moreover, the following considerations are adopted to deal with major disputes for the selected cases’ results in each scenario:</w:t>
      </w:r>
    </w:p>
    <w:p w14:paraId="46B5B67A" w14:textId="77777777" w:rsidR="001914B4" w:rsidRPr="00090D28" w:rsidRDefault="001914B4" w:rsidP="001914B4">
      <w:pPr>
        <w:pStyle w:val="B1"/>
      </w:pPr>
      <w:r w:rsidRPr="00090D28">
        <w:t>-</w:t>
      </w:r>
      <w:r w:rsidRPr="00090D28">
        <w:tab/>
        <w:t>If the required ACIR results, from the contributor who did not participate or their results is still not well-aligned in calibration table, has a difference larger than 10 dB with most others, this result can be not considered in the discussion.</w:t>
      </w:r>
    </w:p>
    <w:p w14:paraId="44263751" w14:textId="77777777" w:rsidR="001914B4" w:rsidRPr="00090D28" w:rsidRDefault="001914B4" w:rsidP="001914B4">
      <w:pPr>
        <w:pStyle w:val="B1"/>
      </w:pPr>
      <w:r w:rsidRPr="00090D28">
        <w:t>-</w:t>
      </w:r>
      <w:r w:rsidRPr="00090D28">
        <w:tab/>
        <w:t>If the required ACIR results, from one contributor, has a difference larger than 10 dB with most others, this result can be not considered in the discussion.</w:t>
      </w:r>
    </w:p>
    <w:p w14:paraId="092505D5" w14:textId="1E48CCDE" w:rsidR="001914B4" w:rsidRPr="00090D28" w:rsidRDefault="001914B4" w:rsidP="001914B4">
      <w:r w:rsidRPr="00090D28">
        <w:t xml:space="preserve">The processed results by adopting above principles and methods for scenarios 1 to 7 identified in </w:t>
      </w:r>
      <w:r w:rsidR="003F212C" w:rsidRPr="00090D28">
        <w:t>Table 2.</w:t>
      </w:r>
      <w:r w:rsidRPr="00090D28">
        <w:t xml:space="preserve">1-2 are captured in section </w:t>
      </w:r>
      <w:r w:rsidR="003F212C" w:rsidRPr="00090D28">
        <w:t>2.</w:t>
      </w:r>
      <w:r w:rsidRPr="00090D28">
        <w:t xml:space="preserve">4. It is noted that due to the space limitation, only part of the simulation results for each case are presented, and the whole results for all studied options, as listed in </w:t>
      </w:r>
      <w:r w:rsidR="003F212C" w:rsidRPr="00090D28">
        <w:t>Table 2.</w:t>
      </w:r>
      <w:r w:rsidRPr="00090D28">
        <w:t xml:space="preserve">1-1 and section </w:t>
      </w:r>
      <w:r w:rsidR="003F212C" w:rsidRPr="00090D28">
        <w:t>2.</w:t>
      </w:r>
      <w:r w:rsidRPr="00090D28">
        <w:t>2, can be found in Annex C.</w:t>
      </w:r>
    </w:p>
    <w:p w14:paraId="6C5D62F7" w14:textId="44D07A84" w:rsidR="001914B4" w:rsidRPr="00090D28" w:rsidRDefault="003F212C" w:rsidP="001914B4">
      <w:pPr>
        <w:pStyle w:val="TH"/>
      </w:pPr>
      <w:r w:rsidRPr="00090D28">
        <w:t>Table 2.</w:t>
      </w:r>
      <w:r w:rsidR="001914B4" w:rsidRPr="00090D28">
        <w:t>3.2-1</w:t>
      </w:r>
      <w:r w:rsidR="001914B4" w:rsidRPr="00090D28">
        <w:rPr>
          <w:noProof/>
        </w:rPr>
        <w:t>:</w:t>
      </w:r>
      <w:r w:rsidR="001914B4" w:rsidRPr="00090D28">
        <w:t xml:space="preserve"> Selected option for each scenario</w:t>
      </w:r>
    </w:p>
    <w:tbl>
      <w:tblPr>
        <w:tblStyle w:val="a5"/>
        <w:tblW w:w="0" w:type="auto"/>
        <w:jc w:val="center"/>
        <w:tblLook w:val="04A0" w:firstRow="1" w:lastRow="0" w:firstColumn="1" w:lastColumn="0" w:noHBand="0" w:noVBand="1"/>
      </w:tblPr>
      <w:tblGrid>
        <w:gridCol w:w="977"/>
        <w:gridCol w:w="1787"/>
        <w:gridCol w:w="1427"/>
        <w:gridCol w:w="1317"/>
        <w:gridCol w:w="1417"/>
      </w:tblGrid>
      <w:tr w:rsidR="001914B4" w:rsidRPr="00090D28" w14:paraId="27EC78CE" w14:textId="77777777" w:rsidTr="001914B4">
        <w:trPr>
          <w:trHeight w:val="548"/>
          <w:jc w:val="center"/>
        </w:trPr>
        <w:tc>
          <w:tcPr>
            <w:tcW w:w="0" w:type="auto"/>
            <w:vAlign w:val="center"/>
          </w:tcPr>
          <w:p w14:paraId="55AA8C79" w14:textId="77777777" w:rsidR="001914B4" w:rsidRPr="00090D28" w:rsidRDefault="001914B4" w:rsidP="001914B4">
            <w:pPr>
              <w:pStyle w:val="TAH"/>
            </w:pPr>
            <w:r w:rsidRPr="00090D28">
              <w:t>Scenario</w:t>
            </w:r>
          </w:p>
        </w:tc>
        <w:tc>
          <w:tcPr>
            <w:tcW w:w="0" w:type="auto"/>
            <w:vAlign w:val="center"/>
          </w:tcPr>
          <w:p w14:paraId="0ADBE9C8" w14:textId="77777777" w:rsidR="001914B4" w:rsidRPr="00090D28" w:rsidRDefault="001914B4" w:rsidP="001914B4">
            <w:pPr>
              <w:pStyle w:val="TAH"/>
            </w:pPr>
            <w:r w:rsidRPr="00090D28">
              <w:t>Aggressor system</w:t>
            </w:r>
          </w:p>
        </w:tc>
        <w:tc>
          <w:tcPr>
            <w:tcW w:w="0" w:type="auto"/>
            <w:vAlign w:val="center"/>
          </w:tcPr>
          <w:p w14:paraId="31A45FBF" w14:textId="77777777" w:rsidR="001914B4" w:rsidRPr="00090D28" w:rsidRDefault="001914B4" w:rsidP="001914B4">
            <w:pPr>
              <w:pStyle w:val="TAH"/>
            </w:pPr>
            <w:r w:rsidRPr="00090D28">
              <w:t>Victim system</w:t>
            </w:r>
          </w:p>
        </w:tc>
        <w:tc>
          <w:tcPr>
            <w:tcW w:w="0" w:type="auto"/>
            <w:vAlign w:val="center"/>
          </w:tcPr>
          <w:p w14:paraId="09F9DDCF" w14:textId="77777777" w:rsidR="001914B4" w:rsidRPr="00090D28" w:rsidRDefault="001914B4" w:rsidP="001914B4">
            <w:pPr>
              <w:pStyle w:val="TAH"/>
            </w:pPr>
            <w:r w:rsidRPr="00090D28">
              <w:t>Environment</w:t>
            </w:r>
          </w:p>
        </w:tc>
        <w:tc>
          <w:tcPr>
            <w:tcW w:w="0" w:type="auto"/>
            <w:vAlign w:val="center"/>
          </w:tcPr>
          <w:p w14:paraId="51BF033F" w14:textId="77777777" w:rsidR="001914B4" w:rsidRPr="00090D28" w:rsidRDefault="001914B4" w:rsidP="001914B4">
            <w:pPr>
              <w:pStyle w:val="TAH"/>
            </w:pPr>
            <w:r w:rsidRPr="00090D28">
              <w:t>Contributing</w:t>
            </w:r>
          </w:p>
        </w:tc>
      </w:tr>
      <w:tr w:rsidR="001914B4" w:rsidRPr="00090D28" w14:paraId="572D4B80" w14:textId="77777777" w:rsidTr="001914B4">
        <w:trPr>
          <w:trHeight w:val="331"/>
          <w:jc w:val="center"/>
        </w:trPr>
        <w:tc>
          <w:tcPr>
            <w:tcW w:w="0" w:type="auto"/>
            <w:vAlign w:val="center"/>
          </w:tcPr>
          <w:p w14:paraId="288F8F02" w14:textId="77777777" w:rsidR="001914B4" w:rsidRPr="00090D28" w:rsidRDefault="001914B4" w:rsidP="001914B4">
            <w:pPr>
              <w:pStyle w:val="TAC"/>
            </w:pPr>
            <w:r w:rsidRPr="00090D28">
              <w:t>4</w:t>
            </w:r>
          </w:p>
        </w:tc>
        <w:tc>
          <w:tcPr>
            <w:tcW w:w="0" w:type="auto"/>
            <w:vAlign w:val="center"/>
          </w:tcPr>
          <w:p w14:paraId="266E0C74" w14:textId="77777777" w:rsidR="001914B4" w:rsidRPr="00090D28" w:rsidRDefault="001914B4" w:rsidP="001914B4">
            <w:pPr>
              <w:pStyle w:val="TAC"/>
            </w:pPr>
            <w:r w:rsidRPr="00090D28">
              <w:t>NTN GEO UL</w:t>
            </w:r>
          </w:p>
        </w:tc>
        <w:tc>
          <w:tcPr>
            <w:tcW w:w="0" w:type="auto"/>
            <w:vAlign w:val="center"/>
          </w:tcPr>
          <w:p w14:paraId="66E097FA" w14:textId="77777777" w:rsidR="001914B4" w:rsidRPr="00090D28" w:rsidRDefault="001914B4" w:rsidP="001914B4">
            <w:pPr>
              <w:pStyle w:val="TAC"/>
            </w:pPr>
            <w:r w:rsidRPr="00090D28">
              <w:t>TN UL</w:t>
            </w:r>
          </w:p>
        </w:tc>
        <w:tc>
          <w:tcPr>
            <w:tcW w:w="0" w:type="auto"/>
            <w:vAlign w:val="center"/>
          </w:tcPr>
          <w:p w14:paraId="513349DB" w14:textId="77777777" w:rsidR="001914B4" w:rsidRPr="00090D28" w:rsidRDefault="001914B4" w:rsidP="001914B4">
            <w:pPr>
              <w:pStyle w:val="TAC"/>
            </w:pPr>
            <w:r w:rsidRPr="00090D28">
              <w:t>Urban</w:t>
            </w:r>
          </w:p>
        </w:tc>
        <w:tc>
          <w:tcPr>
            <w:tcW w:w="0" w:type="auto"/>
            <w:vAlign w:val="center"/>
          </w:tcPr>
          <w:p w14:paraId="37A52FF3" w14:textId="77777777" w:rsidR="001914B4" w:rsidRPr="00090D28" w:rsidRDefault="001914B4" w:rsidP="001914B4">
            <w:pPr>
              <w:pStyle w:val="TAC"/>
            </w:pPr>
            <w:r w:rsidRPr="00090D28">
              <w:t>NTN UE ACLR</w:t>
            </w:r>
          </w:p>
        </w:tc>
      </w:tr>
    </w:tbl>
    <w:p w14:paraId="7361114D" w14:textId="16D00880" w:rsidR="002D7346" w:rsidRDefault="002D7346" w:rsidP="002D7346">
      <w:pPr>
        <w:spacing w:after="0"/>
        <w:rPr>
          <w:lang w:val="en-US" w:eastAsia="fi-FI"/>
        </w:rPr>
      </w:pPr>
    </w:p>
    <w:p w14:paraId="25A75C8A" w14:textId="2FD27EDC" w:rsidR="00AD0B05" w:rsidRDefault="00DC3317" w:rsidP="008642EC">
      <w:pPr>
        <w:spacing w:after="0"/>
        <w:rPr>
          <w:lang w:val="en-US" w:eastAsia="zh-CN"/>
        </w:rPr>
      </w:pPr>
      <w:r>
        <w:rPr>
          <w:lang w:val="en-US" w:eastAsia="zh-CN"/>
        </w:rPr>
        <w:t>[</w:t>
      </w:r>
      <w:r>
        <w:rPr>
          <w:rFonts w:hint="eastAsia"/>
          <w:lang w:val="en-US" w:eastAsia="zh-CN"/>
        </w:rPr>
        <w:t>E</w:t>
      </w:r>
      <w:r>
        <w:rPr>
          <w:lang w:val="en-US" w:eastAsia="zh-CN"/>
        </w:rPr>
        <w:t>ditor’s Note: following agreements reached in [5]]</w:t>
      </w:r>
    </w:p>
    <w:p w14:paraId="39599331" w14:textId="418B0401" w:rsidR="00DC3317" w:rsidRDefault="00DC3317" w:rsidP="008642EC">
      <w:pPr>
        <w:spacing w:after="0"/>
        <w:rPr>
          <w:lang w:val="en-US" w:eastAsia="zh-CN"/>
        </w:rPr>
      </w:pPr>
      <w:r>
        <w:rPr>
          <w:lang w:val="en-US" w:eastAsia="zh-CN"/>
        </w:rPr>
        <w:t>For NTN HPUE co-ex study results, the following principles are agreed:</w:t>
      </w:r>
    </w:p>
    <w:p w14:paraId="62D8C345" w14:textId="0C1137E8" w:rsidR="00AD0B05" w:rsidRPr="008642EC" w:rsidRDefault="00AD0B05" w:rsidP="008642EC">
      <w:pPr>
        <w:spacing w:after="0"/>
        <w:rPr>
          <w:lang w:val="en-US" w:eastAsia="zh-CN"/>
        </w:rPr>
      </w:pPr>
      <w:r>
        <w:rPr>
          <w:lang w:val="en-US" w:eastAsia="zh-CN"/>
        </w:rPr>
        <w:t xml:space="preserve">- </w:t>
      </w:r>
      <w:r w:rsidRPr="008642EC">
        <w:rPr>
          <w:lang w:val="en-US" w:eastAsia="zh-CN"/>
        </w:rPr>
        <w:t xml:space="preserve">For co-ex study result conclusion discussion, in principle, to use Urban results instead of Rural results which aligns with previous agreement and worst case. </w:t>
      </w:r>
    </w:p>
    <w:p w14:paraId="0A063AA5" w14:textId="77777777" w:rsidR="00AD0B05" w:rsidRPr="008642EC" w:rsidRDefault="00AD0B05" w:rsidP="008642EC">
      <w:pPr>
        <w:spacing w:after="0"/>
        <w:rPr>
          <w:lang w:val="en-US" w:eastAsia="zh-CN"/>
        </w:rPr>
      </w:pPr>
      <w:r w:rsidRPr="008642EC">
        <w:rPr>
          <w:lang w:val="en-US" w:eastAsia="zh-CN"/>
        </w:rPr>
        <w:t>- For co-ex study result conclusion discussion, in principle, to use AAS results instead of non-AAS results as worst case.</w:t>
      </w:r>
    </w:p>
    <w:p w14:paraId="0139BBDD" w14:textId="5D5CB2D2" w:rsidR="00AD0B05" w:rsidRPr="00DC3317" w:rsidRDefault="00AD0B05" w:rsidP="00DC3317">
      <w:pPr>
        <w:spacing w:after="0"/>
        <w:rPr>
          <w:lang w:val="en-US" w:eastAsia="zh-CN"/>
        </w:rPr>
      </w:pPr>
      <w:r w:rsidRPr="008642EC">
        <w:rPr>
          <w:rFonts w:hint="eastAsia"/>
          <w:lang w:val="en-US" w:eastAsia="zh-CN"/>
        </w:rPr>
        <w:t>-</w:t>
      </w:r>
      <w:r w:rsidRPr="008642EC">
        <w:rPr>
          <w:lang w:val="en-US" w:eastAsia="zh-CN"/>
        </w:rPr>
        <w:t xml:space="preserve"> Agree to capture all submitted results in the TR, and to separate results with different isolation.</w:t>
      </w:r>
      <w:r w:rsidRPr="008642EC">
        <w:rPr>
          <w:rFonts w:hint="eastAsia"/>
          <w:lang w:val="en-US" w:eastAsia="zh-CN"/>
        </w:rPr>
        <w:t xml:space="preserve"> </w:t>
      </w:r>
      <w:r w:rsidRPr="008642EC">
        <w:rPr>
          <w:lang w:val="en-US" w:eastAsia="zh-CN"/>
        </w:rPr>
        <w:t>Use 1.5km isolation results to draw ACLR conclusion from co-ex study perspective.</w:t>
      </w:r>
    </w:p>
    <w:p w14:paraId="7969C134" w14:textId="77777777" w:rsidR="00AD0B05" w:rsidRPr="00090D28" w:rsidRDefault="00AD0B05" w:rsidP="002D7346">
      <w:pPr>
        <w:spacing w:after="0"/>
        <w:rPr>
          <w:lang w:val="en-US" w:eastAsia="fi-FI"/>
        </w:rPr>
      </w:pPr>
    </w:p>
    <w:p w14:paraId="154635DA" w14:textId="31D00567" w:rsidR="002D7346" w:rsidRPr="00090D28" w:rsidRDefault="003217E4" w:rsidP="002D7346">
      <w:pPr>
        <w:pStyle w:val="1"/>
        <w:jc w:val="both"/>
        <w:rPr>
          <w:lang w:val="en-US"/>
        </w:rPr>
      </w:pPr>
      <w:r w:rsidRPr="00090D28">
        <w:rPr>
          <w:lang w:val="en-US"/>
        </w:rPr>
        <w:t>3</w:t>
      </w:r>
      <w:r w:rsidR="002D7346" w:rsidRPr="00090D28">
        <w:rPr>
          <w:lang w:val="en-US"/>
        </w:rPr>
        <w:tab/>
        <w:t>Reference</w:t>
      </w:r>
    </w:p>
    <w:p w14:paraId="1A365223" w14:textId="3C2089A5" w:rsidR="001D759D" w:rsidRPr="00090D28" w:rsidRDefault="00852FE5" w:rsidP="005D339F">
      <w:pPr>
        <w:rPr>
          <w:lang w:val="en-US" w:eastAsia="zh-CN"/>
        </w:rPr>
      </w:pPr>
      <w:r w:rsidRPr="00090D28">
        <w:rPr>
          <w:lang w:val="en-US" w:eastAsia="zh-CN"/>
        </w:rPr>
        <w:t>[</w:t>
      </w:r>
      <w:r w:rsidR="003217E4" w:rsidRPr="00090D28">
        <w:rPr>
          <w:lang w:val="en-US" w:eastAsia="zh-CN"/>
        </w:rPr>
        <w:t>1</w:t>
      </w:r>
      <w:r w:rsidRPr="00090D28">
        <w:rPr>
          <w:lang w:val="en-US" w:eastAsia="zh-CN"/>
        </w:rPr>
        <w:t>] TR 38.863</w:t>
      </w:r>
      <w:r w:rsidR="00036B28" w:rsidRPr="00090D28">
        <w:rPr>
          <w:lang w:val="en-US" w:eastAsia="zh-CN"/>
        </w:rPr>
        <w:t>, v18.2.0</w:t>
      </w:r>
    </w:p>
    <w:p w14:paraId="5D7307DC" w14:textId="48776317" w:rsidR="00852FE5" w:rsidRPr="00090D28" w:rsidRDefault="003217E4" w:rsidP="005D339F">
      <w:pPr>
        <w:rPr>
          <w:lang w:val="en-US" w:eastAsia="zh-CN"/>
        </w:rPr>
      </w:pPr>
      <w:r w:rsidRPr="00090D28">
        <w:rPr>
          <w:lang w:val="en-US" w:eastAsia="zh-CN"/>
        </w:rPr>
        <w:t>[2</w:t>
      </w:r>
      <w:r w:rsidR="00852FE5" w:rsidRPr="00090D28">
        <w:rPr>
          <w:lang w:val="en-US" w:eastAsia="zh-CN"/>
        </w:rPr>
        <w:t>] R4-2217473, Way Forward on coexistence study for IoT over NTN, MediaTek</w:t>
      </w:r>
    </w:p>
    <w:p w14:paraId="27214D03" w14:textId="0F2E96F0" w:rsidR="00D719D6" w:rsidRDefault="00D719D6" w:rsidP="005D339F">
      <w:pPr>
        <w:rPr>
          <w:lang w:val="en-US" w:eastAsia="zh-CN"/>
        </w:rPr>
      </w:pPr>
      <w:r w:rsidRPr="00090D28">
        <w:rPr>
          <w:lang w:val="en-US" w:eastAsia="zh-CN"/>
        </w:rPr>
        <w:t>[3] R4-2414275, WF on UE RF requirements for NTN HPUE, Samsung</w:t>
      </w:r>
    </w:p>
    <w:p w14:paraId="493DD30F" w14:textId="77777777" w:rsidR="00AD0B05" w:rsidRDefault="00AD0B05" w:rsidP="00AD0B05">
      <w:pPr>
        <w:rPr>
          <w:lang w:val="sv-SE" w:eastAsia="zh-CN"/>
        </w:rPr>
      </w:pPr>
      <w:r>
        <w:rPr>
          <w:lang w:val="sv-SE" w:eastAsia="zh-CN"/>
        </w:rPr>
        <w:t xml:space="preserve">[4] R4-2417122, </w:t>
      </w:r>
      <w:r w:rsidRPr="0018201E">
        <w:rPr>
          <w:lang w:val="sv-SE" w:eastAsia="zh-CN"/>
        </w:rPr>
        <w:t>WF on co-existence study and HPUE for NR-NTN</w:t>
      </w:r>
      <w:r>
        <w:rPr>
          <w:lang w:val="sv-SE" w:eastAsia="zh-CN"/>
        </w:rPr>
        <w:t>, Samsung</w:t>
      </w:r>
    </w:p>
    <w:p w14:paraId="63D6CB87" w14:textId="424AD528" w:rsidR="00AD0B05" w:rsidRDefault="00AD0B05" w:rsidP="00AD0B05">
      <w:pPr>
        <w:rPr>
          <w:lang w:val="sv-SE" w:eastAsia="zh-CN"/>
        </w:rPr>
      </w:pPr>
      <w:r>
        <w:rPr>
          <w:lang w:val="sv-SE" w:eastAsia="zh-CN"/>
        </w:rPr>
        <w:t xml:space="preserve">[5] </w:t>
      </w:r>
      <w:r w:rsidRPr="00C20837">
        <w:rPr>
          <w:lang w:val="sv-SE" w:eastAsia="zh-CN"/>
        </w:rPr>
        <w:t>R4-2420403</w:t>
      </w:r>
      <w:r>
        <w:rPr>
          <w:lang w:val="sv-SE" w:eastAsia="zh-CN"/>
        </w:rPr>
        <w:t xml:space="preserve">, WF on NR NTN HPUE, </w:t>
      </w:r>
      <w:r>
        <w:rPr>
          <w:rFonts w:hint="eastAsia"/>
          <w:lang w:val="sv-SE" w:eastAsia="zh-CN"/>
        </w:rPr>
        <w:t>Sa</w:t>
      </w:r>
      <w:r>
        <w:rPr>
          <w:lang w:val="sv-SE" w:eastAsia="zh-CN"/>
        </w:rPr>
        <w:t>msung</w:t>
      </w:r>
    </w:p>
    <w:p w14:paraId="09613DA6" w14:textId="3698AC72" w:rsidR="00AD0B05" w:rsidRPr="00AD0B05" w:rsidRDefault="00AD0B05" w:rsidP="00AD0B05">
      <w:pPr>
        <w:rPr>
          <w:lang w:val="sv-SE" w:eastAsia="zh-CN"/>
        </w:rPr>
      </w:pPr>
      <w:r>
        <w:rPr>
          <w:lang w:val="sv-SE" w:eastAsia="zh-CN"/>
        </w:rPr>
        <w:t>[6] R4-2502954, WF on HPUE requirements for NR-NTN, Samsung</w:t>
      </w:r>
    </w:p>
    <w:sectPr w:rsidR="00AD0B05" w:rsidRPr="00AD0B05" w:rsidSect="00C26C33">
      <w:pgSz w:w="11907" w:h="16840"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4AD3C7" w14:textId="77777777" w:rsidR="00CC10A5" w:rsidRDefault="00CC10A5" w:rsidP="006165E1">
      <w:pPr>
        <w:spacing w:after="0"/>
      </w:pPr>
      <w:r>
        <w:separator/>
      </w:r>
    </w:p>
  </w:endnote>
  <w:endnote w:type="continuationSeparator" w:id="0">
    <w:p w14:paraId="0381F4FB" w14:textId="77777777" w:rsidR="00CC10A5" w:rsidRDefault="00CC10A5" w:rsidP="006165E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Georgia">
    <w:panose1 w:val="02040502050405020303"/>
    <w:charset w:val="00"/>
    <w:family w:val="roman"/>
    <w:pitch w:val="variable"/>
    <w:sig w:usb0="00000287" w:usb1="00000000" w:usb2="00000000" w:usb3="00000000" w:csb0="0000009F" w:csb1="00000000"/>
  </w:font>
  <w:font w:name="Times New Roman Bold">
    <w:altName w:val="Times New Roman"/>
    <w:panose1 w:val="02020803070505020304"/>
    <w:charset w:val="00"/>
    <w:family w:val="auto"/>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1"/>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D7B295" w14:textId="77777777" w:rsidR="00CC10A5" w:rsidRDefault="00CC10A5" w:rsidP="006165E1">
      <w:pPr>
        <w:spacing w:after="0"/>
      </w:pPr>
      <w:r>
        <w:separator/>
      </w:r>
    </w:p>
  </w:footnote>
  <w:footnote w:type="continuationSeparator" w:id="0">
    <w:p w14:paraId="59E57F5F" w14:textId="77777777" w:rsidR="00CC10A5" w:rsidRDefault="00CC10A5" w:rsidP="006165E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E7C30"/>
    <w:multiLevelType w:val="hybridMultilevel"/>
    <w:tmpl w:val="CD68A40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062564A1"/>
    <w:multiLevelType w:val="hybridMultilevel"/>
    <w:tmpl w:val="84088D5A"/>
    <w:lvl w:ilvl="0" w:tplc="F5C41EA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D04A99"/>
    <w:multiLevelType w:val="hybridMultilevel"/>
    <w:tmpl w:val="05FCF2AC"/>
    <w:lvl w:ilvl="0" w:tplc="F5C41EA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C9360E0"/>
    <w:multiLevelType w:val="hybridMultilevel"/>
    <w:tmpl w:val="769CD194"/>
    <w:lvl w:ilvl="0" w:tplc="F5C41EA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ADA2395"/>
    <w:multiLevelType w:val="hybridMultilevel"/>
    <w:tmpl w:val="6D04A12A"/>
    <w:lvl w:ilvl="0" w:tplc="F5C41EA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E680FBA"/>
    <w:multiLevelType w:val="hybridMultilevel"/>
    <w:tmpl w:val="186C63A6"/>
    <w:lvl w:ilvl="0" w:tplc="F5C41EA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0C70675"/>
    <w:multiLevelType w:val="hybridMultilevel"/>
    <w:tmpl w:val="AC606F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757321F"/>
    <w:multiLevelType w:val="hybridMultilevel"/>
    <w:tmpl w:val="0C160168"/>
    <w:lvl w:ilvl="0" w:tplc="F5C41EA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BC65BDF"/>
    <w:multiLevelType w:val="hybridMultilevel"/>
    <w:tmpl w:val="9C2009A2"/>
    <w:lvl w:ilvl="0" w:tplc="F5C41EAE">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0" w15:restartNumberingAfterBreak="0">
    <w:nsid w:val="4A345EA6"/>
    <w:multiLevelType w:val="hybridMultilevel"/>
    <w:tmpl w:val="8674899C"/>
    <w:lvl w:ilvl="0" w:tplc="F5C41EA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40459B4"/>
    <w:multiLevelType w:val="hybridMultilevel"/>
    <w:tmpl w:val="31284EF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A4D350B"/>
    <w:multiLevelType w:val="hybridMultilevel"/>
    <w:tmpl w:val="516E4EAA"/>
    <w:lvl w:ilvl="0" w:tplc="F5C41EA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3"/>
  </w:num>
  <w:num w:numId="3">
    <w:abstractNumId w:val="9"/>
  </w:num>
  <w:num w:numId="4">
    <w:abstractNumId w:val="14"/>
  </w:num>
  <w:num w:numId="5">
    <w:abstractNumId w:val="11"/>
  </w:num>
  <w:num w:numId="6">
    <w:abstractNumId w:val="5"/>
  </w:num>
  <w:num w:numId="7">
    <w:abstractNumId w:val="4"/>
  </w:num>
  <w:num w:numId="8">
    <w:abstractNumId w:val="12"/>
  </w:num>
  <w:num w:numId="9">
    <w:abstractNumId w:val="1"/>
  </w:num>
  <w:num w:numId="10">
    <w:abstractNumId w:val="3"/>
  </w:num>
  <w:num w:numId="11">
    <w:abstractNumId w:val="8"/>
  </w:num>
  <w:num w:numId="12">
    <w:abstractNumId w:val="10"/>
  </w:num>
  <w:num w:numId="13">
    <w:abstractNumId w:val="6"/>
  </w:num>
  <w:num w:numId="14">
    <w:abstractNumId w:val="7"/>
  </w:num>
  <w:num w:numId="15">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1D6C"/>
    <w:rsid w:val="00005B6D"/>
    <w:rsid w:val="00005C3B"/>
    <w:rsid w:val="000114F7"/>
    <w:rsid w:val="0002414D"/>
    <w:rsid w:val="00025AE6"/>
    <w:rsid w:val="00036B28"/>
    <w:rsid w:val="000376CE"/>
    <w:rsid w:val="000414A7"/>
    <w:rsid w:val="0005212A"/>
    <w:rsid w:val="00057514"/>
    <w:rsid w:val="00062129"/>
    <w:rsid w:val="0006795C"/>
    <w:rsid w:val="00074BC9"/>
    <w:rsid w:val="0008662F"/>
    <w:rsid w:val="00087C16"/>
    <w:rsid w:val="00090D28"/>
    <w:rsid w:val="00092C90"/>
    <w:rsid w:val="000A62F0"/>
    <w:rsid w:val="000B0F0F"/>
    <w:rsid w:val="000B500E"/>
    <w:rsid w:val="000D2169"/>
    <w:rsid w:val="001019D0"/>
    <w:rsid w:val="001045CF"/>
    <w:rsid w:val="0010529C"/>
    <w:rsid w:val="00111B5C"/>
    <w:rsid w:val="00125501"/>
    <w:rsid w:val="00137303"/>
    <w:rsid w:val="001469E5"/>
    <w:rsid w:val="001852D3"/>
    <w:rsid w:val="001864F2"/>
    <w:rsid w:val="001914B4"/>
    <w:rsid w:val="001A3FB5"/>
    <w:rsid w:val="001B21D3"/>
    <w:rsid w:val="001B593C"/>
    <w:rsid w:val="001C1E51"/>
    <w:rsid w:val="001C2C3B"/>
    <w:rsid w:val="001D12C7"/>
    <w:rsid w:val="001D1C53"/>
    <w:rsid w:val="001D28D3"/>
    <w:rsid w:val="001D72B5"/>
    <w:rsid w:val="001D759D"/>
    <w:rsid w:val="001E2428"/>
    <w:rsid w:val="001F11C7"/>
    <w:rsid w:val="001F62FC"/>
    <w:rsid w:val="002022CA"/>
    <w:rsid w:val="00213C59"/>
    <w:rsid w:val="00231CC1"/>
    <w:rsid w:val="002458C8"/>
    <w:rsid w:val="00253F79"/>
    <w:rsid w:val="0025747D"/>
    <w:rsid w:val="00275711"/>
    <w:rsid w:val="00283DA2"/>
    <w:rsid w:val="0028586C"/>
    <w:rsid w:val="00297370"/>
    <w:rsid w:val="002A4E5D"/>
    <w:rsid w:val="002B2A9B"/>
    <w:rsid w:val="002B2DCA"/>
    <w:rsid w:val="002B35A3"/>
    <w:rsid w:val="002B3F19"/>
    <w:rsid w:val="002B4A4E"/>
    <w:rsid w:val="002C528E"/>
    <w:rsid w:val="002D7346"/>
    <w:rsid w:val="002E2852"/>
    <w:rsid w:val="002E4648"/>
    <w:rsid w:val="002F4438"/>
    <w:rsid w:val="002F6239"/>
    <w:rsid w:val="0030508F"/>
    <w:rsid w:val="0030663C"/>
    <w:rsid w:val="003168C7"/>
    <w:rsid w:val="003217E4"/>
    <w:rsid w:val="00325A14"/>
    <w:rsid w:val="00356FF3"/>
    <w:rsid w:val="00366B81"/>
    <w:rsid w:val="003676AB"/>
    <w:rsid w:val="003707AC"/>
    <w:rsid w:val="00383A21"/>
    <w:rsid w:val="00393D9C"/>
    <w:rsid w:val="003A228F"/>
    <w:rsid w:val="003A2C1B"/>
    <w:rsid w:val="003B2BFF"/>
    <w:rsid w:val="003B46EC"/>
    <w:rsid w:val="003C15F9"/>
    <w:rsid w:val="003D1CCF"/>
    <w:rsid w:val="003D51C4"/>
    <w:rsid w:val="003E0962"/>
    <w:rsid w:val="003E2F2D"/>
    <w:rsid w:val="003F212C"/>
    <w:rsid w:val="003F3C93"/>
    <w:rsid w:val="004030D5"/>
    <w:rsid w:val="00406D22"/>
    <w:rsid w:val="00406F86"/>
    <w:rsid w:val="0041043E"/>
    <w:rsid w:val="00412E23"/>
    <w:rsid w:val="004137CD"/>
    <w:rsid w:val="0042293C"/>
    <w:rsid w:val="004249FC"/>
    <w:rsid w:val="004267D5"/>
    <w:rsid w:val="00435458"/>
    <w:rsid w:val="00441B62"/>
    <w:rsid w:val="00441B9F"/>
    <w:rsid w:val="00452AC3"/>
    <w:rsid w:val="0045780A"/>
    <w:rsid w:val="00457ACF"/>
    <w:rsid w:val="00465F0C"/>
    <w:rsid w:val="004705F8"/>
    <w:rsid w:val="00474FCF"/>
    <w:rsid w:val="00485EFA"/>
    <w:rsid w:val="0049313B"/>
    <w:rsid w:val="004A139B"/>
    <w:rsid w:val="004A1D6C"/>
    <w:rsid w:val="004A28B0"/>
    <w:rsid w:val="004A3216"/>
    <w:rsid w:val="004B0981"/>
    <w:rsid w:val="004B2C6F"/>
    <w:rsid w:val="004B54EE"/>
    <w:rsid w:val="004F4EE5"/>
    <w:rsid w:val="004F59F1"/>
    <w:rsid w:val="004F6D35"/>
    <w:rsid w:val="00503A7B"/>
    <w:rsid w:val="005060A4"/>
    <w:rsid w:val="00515955"/>
    <w:rsid w:val="005205DA"/>
    <w:rsid w:val="0052483F"/>
    <w:rsid w:val="00536915"/>
    <w:rsid w:val="00537B87"/>
    <w:rsid w:val="005456F0"/>
    <w:rsid w:val="00556B7A"/>
    <w:rsid w:val="00561FF8"/>
    <w:rsid w:val="005670F7"/>
    <w:rsid w:val="005706F0"/>
    <w:rsid w:val="00574BDC"/>
    <w:rsid w:val="005976D5"/>
    <w:rsid w:val="005A215B"/>
    <w:rsid w:val="005A52C3"/>
    <w:rsid w:val="005A6BE9"/>
    <w:rsid w:val="005B3563"/>
    <w:rsid w:val="005C135C"/>
    <w:rsid w:val="005C3D4B"/>
    <w:rsid w:val="005C4278"/>
    <w:rsid w:val="005D339F"/>
    <w:rsid w:val="005D347F"/>
    <w:rsid w:val="005D6F82"/>
    <w:rsid w:val="005E1D56"/>
    <w:rsid w:val="005E40C3"/>
    <w:rsid w:val="005F1DCE"/>
    <w:rsid w:val="005F4EB2"/>
    <w:rsid w:val="005F57BB"/>
    <w:rsid w:val="005F621C"/>
    <w:rsid w:val="006039E6"/>
    <w:rsid w:val="00606B70"/>
    <w:rsid w:val="006165E1"/>
    <w:rsid w:val="00616EB0"/>
    <w:rsid w:val="00622675"/>
    <w:rsid w:val="00622CF2"/>
    <w:rsid w:val="006412B1"/>
    <w:rsid w:val="00641CA5"/>
    <w:rsid w:val="006427A8"/>
    <w:rsid w:val="0064471C"/>
    <w:rsid w:val="006540F2"/>
    <w:rsid w:val="006553F2"/>
    <w:rsid w:val="00665DEF"/>
    <w:rsid w:val="00673034"/>
    <w:rsid w:val="006924D0"/>
    <w:rsid w:val="006A42EE"/>
    <w:rsid w:val="006A5323"/>
    <w:rsid w:val="006A6BBE"/>
    <w:rsid w:val="006B26E6"/>
    <w:rsid w:val="006C178C"/>
    <w:rsid w:val="006C74F2"/>
    <w:rsid w:val="006C7574"/>
    <w:rsid w:val="006E2B4D"/>
    <w:rsid w:val="006F722C"/>
    <w:rsid w:val="007123A0"/>
    <w:rsid w:val="00717CA0"/>
    <w:rsid w:val="0072151C"/>
    <w:rsid w:val="00724C05"/>
    <w:rsid w:val="00727A35"/>
    <w:rsid w:val="007305D9"/>
    <w:rsid w:val="0076153D"/>
    <w:rsid w:val="00766576"/>
    <w:rsid w:val="00774444"/>
    <w:rsid w:val="00774626"/>
    <w:rsid w:val="00777EEF"/>
    <w:rsid w:val="00790A07"/>
    <w:rsid w:val="007E0CCC"/>
    <w:rsid w:val="007E3318"/>
    <w:rsid w:val="007E3ED6"/>
    <w:rsid w:val="007E6DCB"/>
    <w:rsid w:val="007F18B3"/>
    <w:rsid w:val="007F578D"/>
    <w:rsid w:val="007F5DD2"/>
    <w:rsid w:val="00806893"/>
    <w:rsid w:val="00815763"/>
    <w:rsid w:val="00815DE1"/>
    <w:rsid w:val="00824F31"/>
    <w:rsid w:val="00835B1C"/>
    <w:rsid w:val="008507CC"/>
    <w:rsid w:val="00850E13"/>
    <w:rsid w:val="00852FE5"/>
    <w:rsid w:val="00857825"/>
    <w:rsid w:val="008642EC"/>
    <w:rsid w:val="00870B0D"/>
    <w:rsid w:val="008726C7"/>
    <w:rsid w:val="00881CCD"/>
    <w:rsid w:val="00890CDE"/>
    <w:rsid w:val="00891C63"/>
    <w:rsid w:val="00892DC6"/>
    <w:rsid w:val="008A39D7"/>
    <w:rsid w:val="008A7BA9"/>
    <w:rsid w:val="008B3E51"/>
    <w:rsid w:val="008D0588"/>
    <w:rsid w:val="008D2DC6"/>
    <w:rsid w:val="008D58B4"/>
    <w:rsid w:val="008E1CED"/>
    <w:rsid w:val="008F08D0"/>
    <w:rsid w:val="0090321C"/>
    <w:rsid w:val="00914ABF"/>
    <w:rsid w:val="009238B9"/>
    <w:rsid w:val="00926389"/>
    <w:rsid w:val="009354CE"/>
    <w:rsid w:val="00935E78"/>
    <w:rsid w:val="0093677B"/>
    <w:rsid w:val="00940222"/>
    <w:rsid w:val="00953A50"/>
    <w:rsid w:val="00961595"/>
    <w:rsid w:val="00995B0B"/>
    <w:rsid w:val="009A7CA7"/>
    <w:rsid w:val="009B12AF"/>
    <w:rsid w:val="009B5839"/>
    <w:rsid w:val="009C6211"/>
    <w:rsid w:val="009D3239"/>
    <w:rsid w:val="009E7B7F"/>
    <w:rsid w:val="00A01ADF"/>
    <w:rsid w:val="00A22A01"/>
    <w:rsid w:val="00A32E7D"/>
    <w:rsid w:val="00A3704C"/>
    <w:rsid w:val="00A37739"/>
    <w:rsid w:val="00A50FCE"/>
    <w:rsid w:val="00A51A60"/>
    <w:rsid w:val="00A538F5"/>
    <w:rsid w:val="00A71C58"/>
    <w:rsid w:val="00A84450"/>
    <w:rsid w:val="00A85911"/>
    <w:rsid w:val="00AA2538"/>
    <w:rsid w:val="00AA391F"/>
    <w:rsid w:val="00AB5D8F"/>
    <w:rsid w:val="00AB7619"/>
    <w:rsid w:val="00AC49ED"/>
    <w:rsid w:val="00AD0B05"/>
    <w:rsid w:val="00AF0516"/>
    <w:rsid w:val="00AF6549"/>
    <w:rsid w:val="00B04C4C"/>
    <w:rsid w:val="00B061B5"/>
    <w:rsid w:val="00B15694"/>
    <w:rsid w:val="00B16E72"/>
    <w:rsid w:val="00B27161"/>
    <w:rsid w:val="00B303FA"/>
    <w:rsid w:val="00B45152"/>
    <w:rsid w:val="00B46BCB"/>
    <w:rsid w:val="00B57249"/>
    <w:rsid w:val="00B738EA"/>
    <w:rsid w:val="00B77E7F"/>
    <w:rsid w:val="00B80475"/>
    <w:rsid w:val="00B80D2B"/>
    <w:rsid w:val="00B863AD"/>
    <w:rsid w:val="00B868AF"/>
    <w:rsid w:val="00BA50C6"/>
    <w:rsid w:val="00BA5849"/>
    <w:rsid w:val="00BB15EF"/>
    <w:rsid w:val="00BC250E"/>
    <w:rsid w:val="00BC4F68"/>
    <w:rsid w:val="00BC78F8"/>
    <w:rsid w:val="00BD5B4F"/>
    <w:rsid w:val="00BF25C3"/>
    <w:rsid w:val="00BF48B2"/>
    <w:rsid w:val="00BF60BE"/>
    <w:rsid w:val="00BF775E"/>
    <w:rsid w:val="00C05B36"/>
    <w:rsid w:val="00C063CB"/>
    <w:rsid w:val="00C11F21"/>
    <w:rsid w:val="00C136AF"/>
    <w:rsid w:val="00C21FFA"/>
    <w:rsid w:val="00C26C33"/>
    <w:rsid w:val="00C32D18"/>
    <w:rsid w:val="00C33152"/>
    <w:rsid w:val="00C407D0"/>
    <w:rsid w:val="00C43580"/>
    <w:rsid w:val="00C56D73"/>
    <w:rsid w:val="00C63EC3"/>
    <w:rsid w:val="00C726FA"/>
    <w:rsid w:val="00C73DD3"/>
    <w:rsid w:val="00C827A0"/>
    <w:rsid w:val="00C9207C"/>
    <w:rsid w:val="00C95266"/>
    <w:rsid w:val="00CA0DA8"/>
    <w:rsid w:val="00CA7FAB"/>
    <w:rsid w:val="00CC10A5"/>
    <w:rsid w:val="00CC59B0"/>
    <w:rsid w:val="00CE1408"/>
    <w:rsid w:val="00CE66F3"/>
    <w:rsid w:val="00CF2A2A"/>
    <w:rsid w:val="00CF4E9A"/>
    <w:rsid w:val="00D00A33"/>
    <w:rsid w:val="00D32C37"/>
    <w:rsid w:val="00D45A56"/>
    <w:rsid w:val="00D45E13"/>
    <w:rsid w:val="00D45F73"/>
    <w:rsid w:val="00D6047E"/>
    <w:rsid w:val="00D61516"/>
    <w:rsid w:val="00D719D6"/>
    <w:rsid w:val="00D77500"/>
    <w:rsid w:val="00D81E6B"/>
    <w:rsid w:val="00D84F45"/>
    <w:rsid w:val="00D85406"/>
    <w:rsid w:val="00D92D67"/>
    <w:rsid w:val="00DA169E"/>
    <w:rsid w:val="00DB3232"/>
    <w:rsid w:val="00DC3317"/>
    <w:rsid w:val="00DC404D"/>
    <w:rsid w:val="00DD1B0E"/>
    <w:rsid w:val="00DD3C34"/>
    <w:rsid w:val="00DE1F84"/>
    <w:rsid w:val="00DE473D"/>
    <w:rsid w:val="00E1661D"/>
    <w:rsid w:val="00E33CA3"/>
    <w:rsid w:val="00E41394"/>
    <w:rsid w:val="00E575FD"/>
    <w:rsid w:val="00E63CEC"/>
    <w:rsid w:val="00E716AA"/>
    <w:rsid w:val="00E76CC5"/>
    <w:rsid w:val="00E86048"/>
    <w:rsid w:val="00E8640C"/>
    <w:rsid w:val="00E95EAD"/>
    <w:rsid w:val="00EB23AB"/>
    <w:rsid w:val="00EB640B"/>
    <w:rsid w:val="00EC3848"/>
    <w:rsid w:val="00EC74F8"/>
    <w:rsid w:val="00ED4EA2"/>
    <w:rsid w:val="00EE4986"/>
    <w:rsid w:val="00EF015D"/>
    <w:rsid w:val="00EF101B"/>
    <w:rsid w:val="00EF5AFA"/>
    <w:rsid w:val="00F0664E"/>
    <w:rsid w:val="00F36CEC"/>
    <w:rsid w:val="00F56038"/>
    <w:rsid w:val="00F7357C"/>
    <w:rsid w:val="00F77D02"/>
    <w:rsid w:val="00F93D7D"/>
    <w:rsid w:val="00FA081E"/>
    <w:rsid w:val="00FA2AB4"/>
    <w:rsid w:val="00FA5E83"/>
    <w:rsid w:val="00FB61E5"/>
    <w:rsid w:val="00FC76D9"/>
    <w:rsid w:val="00FD3FF1"/>
    <w:rsid w:val="00FE4806"/>
    <w:rsid w:val="00FE4EE1"/>
    <w:rsid w:val="00FE72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DB84EB"/>
  <w15:docId w15:val="{B732F322-AB88-4DAF-82E2-FABF93D01C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3EC3"/>
    <w:pPr>
      <w:spacing w:after="180"/>
    </w:pPr>
    <w:rPr>
      <w:rFonts w:eastAsia="宋体"/>
      <w:lang w:val="en-GB"/>
    </w:rPr>
  </w:style>
  <w:style w:type="paragraph" w:styleId="1">
    <w:name w:val="heading 1"/>
    <w:aliases w:val="H1,Memo Heading 1,h1 + 11 pt,Before:  6 pt,After:  0 pt,NMP Heading 1,h1,app heading 1,l1,h11,h12,h13,h14,h15,h16,h17,h111,h121,h131,h141,h151,h161,h18,h112,h122,h132,h142,h152,h162,h19,h113,h123,h133,h143,h153,h163,1,Section of paper,Char"/>
    <w:next w:val="a"/>
    <w:link w:val="10"/>
    <w:qFormat/>
    <w:rsid w:val="00A01ADF"/>
    <w:pPr>
      <w:keepNext/>
      <w:keepLines/>
      <w:pBdr>
        <w:top w:val="single" w:sz="12" w:space="3" w:color="auto"/>
      </w:pBdr>
      <w:spacing w:before="240" w:after="180"/>
      <w:outlineLvl w:val="0"/>
    </w:pPr>
    <w:rPr>
      <w:rFonts w:ascii="Arial" w:eastAsia="宋体" w:hAnsi="Arial"/>
      <w:sz w:val="36"/>
      <w:lang w:val="sv-SE"/>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a"/>
    <w:next w:val="a"/>
    <w:link w:val="20"/>
    <w:unhideWhenUsed/>
    <w:qFormat/>
    <w:rsid w:val="00125501"/>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a"/>
    <w:next w:val="a"/>
    <w:link w:val="30"/>
    <w:unhideWhenUsed/>
    <w:qFormat/>
    <w:rsid w:val="00125501"/>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a"/>
    <w:next w:val="a"/>
    <w:link w:val="40"/>
    <w:unhideWhenUsed/>
    <w:qFormat/>
    <w:rsid w:val="00125501"/>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aliases w:val="h5,Heading5,Head5,H5,M5,mh2,Module heading 2,heading 8,Numbered Sub-list,Heading 81,标题 81,Heading 811,Heading 8111"/>
    <w:basedOn w:val="4"/>
    <w:next w:val="a"/>
    <w:link w:val="50"/>
    <w:qFormat/>
    <w:rsid w:val="001914B4"/>
    <w:pPr>
      <w:overflowPunct w:val="0"/>
      <w:autoSpaceDE w:val="0"/>
      <w:autoSpaceDN w:val="0"/>
      <w:adjustRightInd w:val="0"/>
      <w:spacing w:before="120" w:after="180" w:line="240" w:lineRule="auto"/>
      <w:ind w:left="1701" w:hanging="1701"/>
      <w:textAlignment w:val="baseline"/>
      <w:outlineLvl w:val="4"/>
    </w:pPr>
    <w:rPr>
      <w:rFonts w:ascii="Arial" w:eastAsia="Times New Roman" w:hAnsi="Arial" w:cs="Times New Roman"/>
      <w:b w:val="0"/>
      <w:bCs w:val="0"/>
      <w:sz w:val="22"/>
      <w:szCs w:val="20"/>
      <w:lang w:eastAsia="en-GB"/>
    </w:rPr>
  </w:style>
  <w:style w:type="paragraph" w:styleId="6">
    <w:name w:val="heading 6"/>
    <w:aliases w:val="T1,Header 6"/>
    <w:basedOn w:val="H6"/>
    <w:next w:val="a"/>
    <w:link w:val="60"/>
    <w:qFormat/>
    <w:rsid w:val="001914B4"/>
    <w:pPr>
      <w:outlineLvl w:val="5"/>
    </w:pPr>
  </w:style>
  <w:style w:type="paragraph" w:styleId="7">
    <w:name w:val="heading 7"/>
    <w:basedOn w:val="H6"/>
    <w:next w:val="a"/>
    <w:link w:val="70"/>
    <w:qFormat/>
    <w:rsid w:val="001914B4"/>
    <w:pPr>
      <w:outlineLvl w:val="6"/>
    </w:pPr>
  </w:style>
  <w:style w:type="paragraph" w:styleId="8">
    <w:name w:val="heading 8"/>
    <w:basedOn w:val="1"/>
    <w:next w:val="a"/>
    <w:link w:val="80"/>
    <w:qFormat/>
    <w:rsid w:val="001914B4"/>
    <w:pPr>
      <w:overflowPunct w:val="0"/>
      <w:autoSpaceDE w:val="0"/>
      <w:autoSpaceDN w:val="0"/>
      <w:adjustRightInd w:val="0"/>
      <w:textAlignment w:val="baseline"/>
      <w:outlineLvl w:val="7"/>
    </w:pPr>
    <w:rPr>
      <w:rFonts w:eastAsia="Times New Roman"/>
      <w:lang w:val="en-GB" w:eastAsia="en-GB"/>
    </w:rPr>
  </w:style>
  <w:style w:type="paragraph" w:styleId="9">
    <w:name w:val="heading 9"/>
    <w:basedOn w:val="8"/>
    <w:next w:val="a"/>
    <w:link w:val="90"/>
    <w:qFormat/>
    <w:rsid w:val="001914B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NMP Heading 1 字符,h1 字符,app heading 1 字符,l1 字符,h11 字符,h12 字符,h13 字符,h14 字符,h15 字符,h16 字符,h17 字符,h111 字符,h121 字符,h131 字符,h141 字符,h151 字符,h161 字符,h18 字符,h112 字符,h122 字符,h132 字符"/>
    <w:basedOn w:val="a0"/>
    <w:link w:val="1"/>
    <w:qFormat/>
    <w:rsid w:val="00A01ADF"/>
    <w:rPr>
      <w:rFonts w:ascii="Arial" w:eastAsia="宋体" w:hAnsi="Arial"/>
      <w:sz w:val="36"/>
      <w:lang w:val="sv-SE"/>
    </w:rPr>
  </w:style>
  <w:style w:type="paragraph" w:styleId="a3">
    <w:name w:val="header"/>
    <w:link w:val="a4"/>
    <w:qFormat/>
    <w:rsid w:val="00A01ADF"/>
    <w:pPr>
      <w:widowControl w:val="0"/>
    </w:pPr>
    <w:rPr>
      <w:rFonts w:ascii="Arial" w:eastAsia="宋体" w:hAnsi="Arial"/>
      <w:b/>
      <w:sz w:val="18"/>
      <w:lang w:val="en-GB" w:eastAsia="sv-SE"/>
    </w:rPr>
  </w:style>
  <w:style w:type="character" w:customStyle="1" w:styleId="a4">
    <w:name w:val="页眉 字符"/>
    <w:basedOn w:val="a0"/>
    <w:link w:val="a3"/>
    <w:qFormat/>
    <w:rsid w:val="00A01ADF"/>
    <w:rPr>
      <w:rFonts w:ascii="Arial" w:eastAsia="宋体" w:hAnsi="Arial"/>
      <w:b/>
      <w:sz w:val="18"/>
      <w:lang w:val="en-GB" w:eastAsia="sv-SE"/>
    </w:rPr>
  </w:style>
  <w:style w:type="paragraph" w:customStyle="1" w:styleId="CRCoverPage">
    <w:name w:val="CR Cover Page"/>
    <w:link w:val="CRCoverPageChar"/>
    <w:qFormat/>
    <w:rsid w:val="00A01ADF"/>
    <w:pPr>
      <w:spacing w:after="120"/>
    </w:pPr>
    <w:rPr>
      <w:rFonts w:ascii="Arial" w:eastAsiaTheme="minorEastAsia" w:hAnsi="Arial"/>
      <w:lang w:val="en-GB"/>
    </w:rPr>
  </w:style>
  <w:style w:type="table" w:styleId="a5">
    <w:name w:val="Table Grid"/>
    <w:basedOn w:val="a1"/>
    <w:uiPriority w:val="39"/>
    <w:qFormat/>
    <w:rsid w:val="001D1C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
    <w:basedOn w:val="a"/>
    <w:link w:val="a7"/>
    <w:uiPriority w:val="34"/>
    <w:qFormat/>
    <w:rsid w:val="001D1C53"/>
    <w:pPr>
      <w:widowControl w:val="0"/>
      <w:spacing w:before="80" w:after="0" w:line="360" w:lineRule="auto"/>
      <w:ind w:firstLineChars="200" w:firstLine="420"/>
      <w:jc w:val="both"/>
    </w:pPr>
    <w:rPr>
      <w:kern w:val="2"/>
      <w:sz w:val="21"/>
      <w:szCs w:val="24"/>
      <w:lang w:val="en-US" w:eastAsia="zh-CN"/>
    </w:rPr>
  </w:style>
  <w:style w:type="character" w:customStyle="1" w:styleId="a7">
    <w:name w:val="列出段落 字符"/>
    <w:aliases w:val="R4_bullets 字符,- Bullets 字符1,?? ?? 字符1,????? 字符1,???? 字符1,Lista1 字符1,列出段落1 字符1,中等深浅网格 1 - 着色 21 字符1,列表段落1 字符1,—ño’i—Ž 字符1,¥¡¡¡¡ì¬º¥¹¥È¶ÎÂä 字符1,ÁÐ³ö¶ÎÂä 字符1,¥ê¥¹¥È¶ÎÂä 字符1,1st level - Bullet List Paragraph 字符1,Lettre d'introduction 字符1,목록 단락 字符1"/>
    <w:link w:val="a6"/>
    <w:uiPriority w:val="34"/>
    <w:qFormat/>
    <w:locked/>
    <w:rsid w:val="001D1C53"/>
    <w:rPr>
      <w:rFonts w:eastAsia="宋体"/>
      <w:kern w:val="2"/>
      <w:sz w:val="21"/>
      <w:szCs w:val="24"/>
      <w:lang w:eastAsia="zh-CN"/>
    </w:rPr>
  </w:style>
  <w:style w:type="character" w:customStyle="1" w:styleId="TALCar">
    <w:name w:val="TAL Car"/>
    <w:basedOn w:val="a0"/>
    <w:link w:val="TAL"/>
    <w:qFormat/>
    <w:locked/>
    <w:rsid w:val="006B26E6"/>
    <w:rPr>
      <w:rFonts w:ascii="Arial" w:hAnsi="Arial" w:cs="Arial"/>
      <w:lang w:eastAsia="ja-JP"/>
    </w:rPr>
  </w:style>
  <w:style w:type="paragraph" w:customStyle="1" w:styleId="TAL">
    <w:name w:val="TAL"/>
    <w:basedOn w:val="a"/>
    <w:link w:val="TALCar"/>
    <w:qFormat/>
    <w:rsid w:val="006B26E6"/>
    <w:pPr>
      <w:keepNext/>
      <w:overflowPunct w:val="0"/>
      <w:autoSpaceDE w:val="0"/>
      <w:autoSpaceDN w:val="0"/>
      <w:spacing w:after="0"/>
    </w:pPr>
    <w:rPr>
      <w:rFonts w:ascii="Arial" w:eastAsia="Batang" w:hAnsi="Arial" w:cs="Arial"/>
      <w:lang w:val="en-US" w:eastAsia="ja-JP"/>
    </w:rPr>
  </w:style>
  <w:style w:type="paragraph" w:customStyle="1" w:styleId="maintext">
    <w:name w:val="main text"/>
    <w:basedOn w:val="a"/>
    <w:link w:val="maintextChar"/>
    <w:qFormat/>
    <w:rsid w:val="006B26E6"/>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6B26E6"/>
    <w:rPr>
      <w:rFonts w:eastAsia="Malgun Gothic" w:cs="Batang"/>
      <w:lang w:val="en-GB" w:eastAsia="ko-KR"/>
    </w:rPr>
  </w:style>
  <w:style w:type="paragraph" w:customStyle="1" w:styleId="TAH">
    <w:name w:val="TAH"/>
    <w:basedOn w:val="TAC"/>
    <w:link w:val="TAHCar"/>
    <w:qFormat/>
    <w:rsid w:val="00C33152"/>
    <w:rPr>
      <w:b/>
    </w:rPr>
  </w:style>
  <w:style w:type="paragraph" w:customStyle="1" w:styleId="TAC">
    <w:name w:val="TAC"/>
    <w:basedOn w:val="TAL"/>
    <w:link w:val="TACChar"/>
    <w:qFormat/>
    <w:rsid w:val="00C33152"/>
    <w:pPr>
      <w:keepLines/>
      <w:overflowPunct/>
      <w:autoSpaceDE/>
      <w:autoSpaceDN/>
      <w:jc w:val="center"/>
    </w:pPr>
    <w:rPr>
      <w:rFonts w:eastAsiaTheme="minorEastAsia" w:cs="Times New Roman"/>
      <w:sz w:val="18"/>
      <w:lang w:val="en-GB" w:eastAsia="en-US"/>
    </w:rPr>
  </w:style>
  <w:style w:type="paragraph" w:customStyle="1" w:styleId="NO">
    <w:name w:val="NO"/>
    <w:basedOn w:val="a"/>
    <w:link w:val="NOChar"/>
    <w:qFormat/>
    <w:rsid w:val="00C33152"/>
    <w:pPr>
      <w:keepLines/>
      <w:ind w:left="1135" w:hanging="851"/>
    </w:pPr>
    <w:rPr>
      <w:rFonts w:eastAsiaTheme="minorEastAsia"/>
    </w:rPr>
  </w:style>
  <w:style w:type="character" w:styleId="a8">
    <w:name w:val="annotation reference"/>
    <w:qFormat/>
    <w:rsid w:val="00C33152"/>
    <w:rPr>
      <w:sz w:val="16"/>
    </w:rPr>
  </w:style>
  <w:style w:type="paragraph" w:styleId="a9">
    <w:name w:val="annotation text"/>
    <w:basedOn w:val="a"/>
    <w:link w:val="aa"/>
    <w:qFormat/>
    <w:rsid w:val="00C33152"/>
    <w:rPr>
      <w:rFonts w:eastAsiaTheme="minorEastAsia"/>
    </w:rPr>
  </w:style>
  <w:style w:type="character" w:customStyle="1" w:styleId="aa">
    <w:name w:val="批注文字 字符"/>
    <w:basedOn w:val="a0"/>
    <w:link w:val="a9"/>
    <w:qFormat/>
    <w:rsid w:val="00C33152"/>
    <w:rPr>
      <w:rFonts w:eastAsiaTheme="minorEastAsia"/>
      <w:lang w:val="en-GB"/>
    </w:rPr>
  </w:style>
  <w:style w:type="character" w:customStyle="1" w:styleId="TACChar">
    <w:name w:val="TAC Char"/>
    <w:link w:val="TAC"/>
    <w:qFormat/>
    <w:rsid w:val="00C33152"/>
    <w:rPr>
      <w:rFonts w:ascii="Arial" w:eastAsiaTheme="minorEastAsia" w:hAnsi="Arial"/>
      <w:sz w:val="18"/>
      <w:lang w:val="en-GB"/>
    </w:rPr>
  </w:style>
  <w:style w:type="character" w:customStyle="1" w:styleId="TAHCar">
    <w:name w:val="TAH Car"/>
    <w:link w:val="TAH"/>
    <w:qFormat/>
    <w:rsid w:val="00C33152"/>
    <w:rPr>
      <w:rFonts w:ascii="Arial" w:eastAsiaTheme="minorEastAsia" w:hAnsi="Arial"/>
      <w:b/>
      <w:sz w:val="18"/>
      <w:lang w:val="en-GB"/>
    </w:rPr>
  </w:style>
  <w:style w:type="character" w:customStyle="1" w:styleId="NOChar">
    <w:name w:val="NO Char"/>
    <w:link w:val="NO"/>
    <w:qFormat/>
    <w:rsid w:val="00C33152"/>
    <w:rPr>
      <w:rFonts w:eastAsiaTheme="minorEastAsia"/>
      <w:lang w:val="en-GB"/>
    </w:rPr>
  </w:style>
  <w:style w:type="paragraph" w:styleId="ab">
    <w:name w:val="Balloon Text"/>
    <w:basedOn w:val="a"/>
    <w:link w:val="ac"/>
    <w:unhideWhenUsed/>
    <w:qFormat/>
    <w:rsid w:val="00C33152"/>
    <w:pPr>
      <w:spacing w:after="0"/>
    </w:pPr>
    <w:rPr>
      <w:sz w:val="18"/>
      <w:szCs w:val="18"/>
    </w:rPr>
  </w:style>
  <w:style w:type="character" w:customStyle="1" w:styleId="ac">
    <w:name w:val="批注框文本 字符"/>
    <w:basedOn w:val="a0"/>
    <w:link w:val="ab"/>
    <w:qFormat/>
    <w:rsid w:val="00C33152"/>
    <w:rPr>
      <w:rFonts w:eastAsia="宋体"/>
      <w:sz w:val="18"/>
      <w:szCs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qFormat/>
    <w:rsid w:val="00125501"/>
    <w:rPr>
      <w:rFonts w:asciiTheme="majorHAnsi" w:eastAsiaTheme="majorEastAsia" w:hAnsiTheme="majorHAnsi" w:cstheme="majorBidi"/>
      <w:b/>
      <w:bCs/>
      <w:sz w:val="32"/>
      <w:szCs w:val="32"/>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0"/>
    <w:link w:val="3"/>
    <w:qFormat/>
    <w:rsid w:val="00125501"/>
    <w:rPr>
      <w:rFonts w:eastAsia="宋体"/>
      <w:b/>
      <w:bCs/>
      <w:sz w:val="32"/>
      <w:szCs w:val="32"/>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qFormat/>
    <w:rsid w:val="00125501"/>
    <w:rPr>
      <w:rFonts w:asciiTheme="majorHAnsi" w:eastAsiaTheme="majorEastAsia" w:hAnsiTheme="majorHAnsi" w:cstheme="majorBidi"/>
      <w:b/>
      <w:bCs/>
      <w:sz w:val="28"/>
      <w:szCs w:val="28"/>
      <w:lang w:val="en-GB"/>
    </w:rPr>
  </w:style>
  <w:style w:type="paragraph" w:customStyle="1" w:styleId="TH">
    <w:name w:val="TH"/>
    <w:basedOn w:val="a"/>
    <w:link w:val="THChar"/>
    <w:qFormat/>
    <w:rsid w:val="00125501"/>
    <w:pPr>
      <w:keepNext/>
      <w:keepLines/>
      <w:spacing w:before="60"/>
      <w:jc w:val="center"/>
    </w:pPr>
    <w:rPr>
      <w:rFonts w:ascii="Arial" w:eastAsiaTheme="minorEastAsia" w:hAnsi="Arial"/>
      <w:b/>
    </w:rPr>
  </w:style>
  <w:style w:type="paragraph" w:customStyle="1" w:styleId="TAN">
    <w:name w:val="TAN"/>
    <w:basedOn w:val="TAL"/>
    <w:link w:val="TANChar"/>
    <w:qFormat/>
    <w:rsid w:val="00125501"/>
    <w:pPr>
      <w:keepLines/>
      <w:overflowPunct/>
      <w:autoSpaceDE/>
      <w:autoSpaceDN/>
      <w:ind w:left="851" w:hanging="851"/>
    </w:pPr>
    <w:rPr>
      <w:rFonts w:eastAsiaTheme="minorEastAsia" w:cs="Times New Roman"/>
      <w:sz w:val="18"/>
      <w:lang w:val="en-GB" w:eastAsia="en-US"/>
    </w:rPr>
  </w:style>
  <w:style w:type="character" w:customStyle="1" w:styleId="THChar">
    <w:name w:val="TH Char"/>
    <w:link w:val="TH"/>
    <w:qFormat/>
    <w:rsid w:val="00125501"/>
    <w:rPr>
      <w:rFonts w:ascii="Arial" w:eastAsiaTheme="minorEastAsia" w:hAnsi="Arial"/>
      <w:b/>
      <w:lang w:val="en-GB"/>
    </w:rPr>
  </w:style>
  <w:style w:type="character" w:customStyle="1" w:styleId="TANChar">
    <w:name w:val="TAN Char"/>
    <w:link w:val="TAN"/>
    <w:qFormat/>
    <w:rsid w:val="00125501"/>
    <w:rPr>
      <w:rFonts w:ascii="Arial" w:eastAsiaTheme="minorEastAsia" w:hAnsi="Arial"/>
      <w:sz w:val="18"/>
      <w:lang w:val="en-GB"/>
    </w:rPr>
  </w:style>
  <w:style w:type="character" w:customStyle="1" w:styleId="msoins0">
    <w:name w:val="msoins0"/>
    <w:qFormat/>
    <w:rsid w:val="00125501"/>
  </w:style>
  <w:style w:type="character" w:customStyle="1" w:styleId="ad">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basedOn w:val="a0"/>
    <w:uiPriority w:val="34"/>
    <w:locked/>
    <w:rsid w:val="00C26C33"/>
    <w:rPr>
      <w:rFonts w:ascii="Calibri" w:hAnsi="Calibri" w:cs="Calibri"/>
      <w:lang w:eastAsia="x-none"/>
    </w:rPr>
  </w:style>
  <w:style w:type="paragraph" w:styleId="ae">
    <w:name w:val="footer"/>
    <w:basedOn w:val="a"/>
    <w:link w:val="af"/>
    <w:unhideWhenUsed/>
    <w:rsid w:val="006165E1"/>
    <w:pPr>
      <w:tabs>
        <w:tab w:val="center" w:pos="4153"/>
        <w:tab w:val="right" w:pos="8306"/>
      </w:tabs>
      <w:snapToGrid w:val="0"/>
    </w:pPr>
    <w:rPr>
      <w:sz w:val="18"/>
      <w:szCs w:val="18"/>
    </w:rPr>
  </w:style>
  <w:style w:type="character" w:customStyle="1" w:styleId="af">
    <w:name w:val="页脚 字符"/>
    <w:basedOn w:val="a0"/>
    <w:link w:val="ae"/>
    <w:qFormat/>
    <w:rsid w:val="006165E1"/>
    <w:rPr>
      <w:rFonts w:eastAsia="宋体"/>
      <w:sz w:val="18"/>
      <w:szCs w:val="18"/>
      <w:lang w:val="en-GB"/>
    </w:rPr>
  </w:style>
  <w:style w:type="character" w:styleId="af0">
    <w:name w:val="Hyperlink"/>
    <w:basedOn w:val="a0"/>
    <w:qFormat/>
    <w:rsid w:val="00EF5AFA"/>
    <w:rPr>
      <w:color w:val="0000FF"/>
      <w:u w:val="single"/>
    </w:rPr>
  </w:style>
  <w:style w:type="character" w:customStyle="1" w:styleId="TALChar">
    <w:name w:val="TAL Char"/>
    <w:qFormat/>
    <w:rsid w:val="00B46BCB"/>
    <w:rPr>
      <w:rFonts w:ascii="Arial" w:eastAsia="Times New Roman" w:hAnsi="Arial"/>
      <w:sz w:val="18"/>
      <w:lang w:val="en-GB" w:eastAsia="en-GB"/>
    </w:rPr>
  </w:style>
  <w:style w:type="table" w:customStyle="1" w:styleId="11">
    <w:name w:val="网格型1"/>
    <w:basedOn w:val="a1"/>
    <w:qFormat/>
    <w:rsid w:val="00B46BCB"/>
    <w:pPr>
      <w:overflowPunct w:val="0"/>
      <w:autoSpaceDE w:val="0"/>
      <w:autoSpaceDN w:val="0"/>
      <w:adjustRightInd w:val="0"/>
      <w:spacing w:after="180"/>
      <w:textAlignment w:val="baseline"/>
    </w:pPr>
    <w:rPr>
      <w:rFonts w:eastAsia="Yu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basedOn w:val="a0"/>
    <w:link w:val="5"/>
    <w:qFormat/>
    <w:rsid w:val="001914B4"/>
    <w:rPr>
      <w:rFonts w:ascii="Arial" w:eastAsia="Times New Roman" w:hAnsi="Arial"/>
      <w:sz w:val="22"/>
      <w:lang w:val="en-GB" w:eastAsia="en-GB"/>
    </w:rPr>
  </w:style>
  <w:style w:type="character" w:customStyle="1" w:styleId="60">
    <w:name w:val="标题 6 字符"/>
    <w:aliases w:val="T1 字符,Header 6 字符"/>
    <w:basedOn w:val="a0"/>
    <w:link w:val="6"/>
    <w:rsid w:val="001914B4"/>
    <w:rPr>
      <w:rFonts w:ascii="Arial" w:eastAsia="Times New Roman" w:hAnsi="Arial"/>
      <w:lang w:val="en-GB" w:eastAsia="en-GB"/>
    </w:rPr>
  </w:style>
  <w:style w:type="character" w:customStyle="1" w:styleId="70">
    <w:name w:val="标题 7 字符"/>
    <w:basedOn w:val="a0"/>
    <w:link w:val="7"/>
    <w:qFormat/>
    <w:rsid w:val="001914B4"/>
    <w:rPr>
      <w:rFonts w:ascii="Arial" w:eastAsia="Times New Roman" w:hAnsi="Arial"/>
      <w:lang w:val="en-GB" w:eastAsia="en-GB"/>
    </w:rPr>
  </w:style>
  <w:style w:type="character" w:customStyle="1" w:styleId="80">
    <w:name w:val="标题 8 字符"/>
    <w:basedOn w:val="a0"/>
    <w:link w:val="8"/>
    <w:rsid w:val="001914B4"/>
    <w:rPr>
      <w:rFonts w:ascii="Arial" w:eastAsia="Times New Roman" w:hAnsi="Arial"/>
      <w:sz w:val="36"/>
      <w:lang w:val="en-GB" w:eastAsia="en-GB"/>
    </w:rPr>
  </w:style>
  <w:style w:type="character" w:customStyle="1" w:styleId="90">
    <w:name w:val="标题 9 字符"/>
    <w:basedOn w:val="a0"/>
    <w:link w:val="9"/>
    <w:qFormat/>
    <w:rsid w:val="001914B4"/>
    <w:rPr>
      <w:rFonts w:ascii="Arial" w:eastAsia="Times New Roman" w:hAnsi="Arial"/>
      <w:sz w:val="36"/>
      <w:lang w:val="en-GB" w:eastAsia="en-GB"/>
    </w:rPr>
  </w:style>
  <w:style w:type="paragraph" w:customStyle="1" w:styleId="H6">
    <w:name w:val="H6"/>
    <w:basedOn w:val="5"/>
    <w:next w:val="a"/>
    <w:link w:val="H6Char"/>
    <w:rsid w:val="001914B4"/>
    <w:pPr>
      <w:ind w:left="1985" w:hanging="1985"/>
      <w:outlineLvl w:val="9"/>
    </w:pPr>
    <w:rPr>
      <w:sz w:val="20"/>
    </w:rPr>
  </w:style>
  <w:style w:type="paragraph" w:styleId="71">
    <w:name w:val="toc 7"/>
    <w:basedOn w:val="61"/>
    <w:next w:val="a"/>
    <w:rsid w:val="001914B4"/>
    <w:pPr>
      <w:ind w:left="2268" w:hanging="2268"/>
    </w:pPr>
  </w:style>
  <w:style w:type="paragraph" w:styleId="61">
    <w:name w:val="toc 6"/>
    <w:basedOn w:val="51"/>
    <w:next w:val="a"/>
    <w:rsid w:val="001914B4"/>
    <w:pPr>
      <w:ind w:left="1985" w:hanging="1985"/>
    </w:pPr>
  </w:style>
  <w:style w:type="paragraph" w:styleId="51">
    <w:name w:val="toc 5"/>
    <w:basedOn w:val="41"/>
    <w:rsid w:val="001914B4"/>
    <w:pPr>
      <w:ind w:left="1701" w:hanging="1701"/>
    </w:pPr>
  </w:style>
  <w:style w:type="paragraph" w:styleId="41">
    <w:name w:val="toc 4"/>
    <w:basedOn w:val="31"/>
    <w:rsid w:val="001914B4"/>
    <w:pPr>
      <w:ind w:left="1418" w:hanging="1418"/>
    </w:pPr>
  </w:style>
  <w:style w:type="paragraph" w:styleId="31">
    <w:name w:val="toc 3"/>
    <w:basedOn w:val="21"/>
    <w:rsid w:val="001914B4"/>
    <w:pPr>
      <w:ind w:left="1134" w:hanging="1134"/>
    </w:pPr>
  </w:style>
  <w:style w:type="paragraph" w:styleId="21">
    <w:name w:val="toc 2"/>
    <w:basedOn w:val="12"/>
    <w:rsid w:val="001914B4"/>
    <w:pPr>
      <w:keepNext w:val="0"/>
      <w:spacing w:before="0"/>
      <w:ind w:left="851" w:hanging="851"/>
    </w:pPr>
    <w:rPr>
      <w:sz w:val="20"/>
    </w:rPr>
  </w:style>
  <w:style w:type="paragraph" w:styleId="12">
    <w:name w:val="toc 1"/>
    <w:rsid w:val="001914B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81">
    <w:name w:val="toc 8"/>
    <w:basedOn w:val="12"/>
    <w:rsid w:val="001914B4"/>
    <w:pPr>
      <w:spacing w:before="180"/>
      <w:ind w:left="2693" w:hanging="2693"/>
    </w:pPr>
    <w:rPr>
      <w:b/>
    </w:rPr>
  </w:style>
  <w:style w:type="paragraph" w:styleId="91">
    <w:name w:val="toc 9"/>
    <w:basedOn w:val="81"/>
    <w:rsid w:val="001914B4"/>
    <w:pPr>
      <w:ind w:left="1418" w:hanging="1418"/>
    </w:pPr>
  </w:style>
  <w:style w:type="paragraph" w:styleId="af1">
    <w:name w:val="annotation subject"/>
    <w:basedOn w:val="a9"/>
    <w:next w:val="a9"/>
    <w:link w:val="af2"/>
    <w:qFormat/>
    <w:rsid w:val="001914B4"/>
    <w:pPr>
      <w:overflowPunct w:val="0"/>
      <w:autoSpaceDE w:val="0"/>
      <w:autoSpaceDN w:val="0"/>
      <w:adjustRightInd w:val="0"/>
      <w:textAlignment w:val="baseline"/>
    </w:pPr>
    <w:rPr>
      <w:rFonts w:eastAsia="Times New Roman"/>
      <w:b/>
      <w:bCs/>
      <w:lang w:eastAsia="en-GB"/>
    </w:rPr>
  </w:style>
  <w:style w:type="character" w:customStyle="1" w:styleId="af2">
    <w:name w:val="批注主题 字符"/>
    <w:basedOn w:val="aa"/>
    <w:link w:val="af1"/>
    <w:qFormat/>
    <w:rsid w:val="001914B4"/>
    <w:rPr>
      <w:rFonts w:eastAsia="Times New Roman"/>
      <w:b/>
      <w:bCs/>
      <w:lang w:val="en-GB" w:eastAsia="en-GB"/>
    </w:rPr>
  </w:style>
  <w:style w:type="character" w:styleId="af3">
    <w:name w:val="FollowedHyperlink"/>
    <w:basedOn w:val="a0"/>
    <w:rsid w:val="001914B4"/>
    <w:rPr>
      <w:color w:val="800080" w:themeColor="followedHyperlink"/>
      <w:u w:val="single"/>
    </w:rPr>
  </w:style>
  <w:style w:type="paragraph" w:customStyle="1" w:styleId="EQ">
    <w:name w:val="EQ"/>
    <w:basedOn w:val="a"/>
    <w:next w:val="a"/>
    <w:link w:val="EQChar"/>
    <w:qFormat/>
    <w:rsid w:val="001914B4"/>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character" w:customStyle="1" w:styleId="ZGSM">
    <w:name w:val="ZGSM"/>
    <w:rsid w:val="001914B4"/>
  </w:style>
  <w:style w:type="paragraph" w:customStyle="1" w:styleId="ZD">
    <w:name w:val="ZD"/>
    <w:rsid w:val="001914B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TT">
    <w:name w:val="TT"/>
    <w:basedOn w:val="1"/>
    <w:next w:val="a"/>
    <w:rsid w:val="001914B4"/>
    <w:pPr>
      <w:overflowPunct w:val="0"/>
      <w:autoSpaceDE w:val="0"/>
      <w:autoSpaceDN w:val="0"/>
      <w:adjustRightInd w:val="0"/>
      <w:ind w:left="1134" w:hanging="1134"/>
      <w:textAlignment w:val="baseline"/>
      <w:outlineLvl w:val="9"/>
    </w:pPr>
    <w:rPr>
      <w:rFonts w:eastAsia="Times New Roman"/>
      <w:lang w:val="en-GB" w:eastAsia="en-GB"/>
    </w:rPr>
  </w:style>
  <w:style w:type="paragraph" w:customStyle="1" w:styleId="NF">
    <w:name w:val="NF"/>
    <w:basedOn w:val="NO"/>
    <w:rsid w:val="001914B4"/>
    <w:pPr>
      <w:keepNext/>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PL">
    <w:name w:val="PL"/>
    <w:rsid w:val="001914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914B4"/>
    <w:pPr>
      <w:keepLines/>
      <w:adjustRightInd w:val="0"/>
      <w:jc w:val="right"/>
      <w:textAlignment w:val="baseline"/>
    </w:pPr>
    <w:rPr>
      <w:rFonts w:eastAsia="Times New Roman" w:cs="Times New Roman"/>
      <w:sz w:val="18"/>
      <w:lang w:val="en-GB" w:eastAsia="en-GB"/>
    </w:rPr>
  </w:style>
  <w:style w:type="paragraph" w:customStyle="1" w:styleId="LD">
    <w:name w:val="LD"/>
    <w:rsid w:val="001914B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link w:val="EXChar"/>
    <w:rsid w:val="001914B4"/>
    <w:pPr>
      <w:keepLines/>
      <w:overflowPunct w:val="0"/>
      <w:autoSpaceDE w:val="0"/>
      <w:autoSpaceDN w:val="0"/>
      <w:adjustRightInd w:val="0"/>
      <w:ind w:left="1702" w:hanging="1418"/>
      <w:textAlignment w:val="baseline"/>
    </w:pPr>
    <w:rPr>
      <w:rFonts w:eastAsia="Times New Roman"/>
      <w:lang w:eastAsia="en-GB"/>
    </w:rPr>
  </w:style>
  <w:style w:type="paragraph" w:customStyle="1" w:styleId="FP">
    <w:name w:val="FP"/>
    <w:basedOn w:val="a"/>
    <w:rsid w:val="001914B4"/>
    <w:pPr>
      <w:overflowPunct w:val="0"/>
      <w:autoSpaceDE w:val="0"/>
      <w:autoSpaceDN w:val="0"/>
      <w:adjustRightInd w:val="0"/>
      <w:spacing w:after="0"/>
      <w:textAlignment w:val="baseline"/>
    </w:pPr>
    <w:rPr>
      <w:rFonts w:eastAsia="Times New Roman"/>
      <w:lang w:eastAsia="en-GB"/>
    </w:rPr>
  </w:style>
  <w:style w:type="paragraph" w:customStyle="1" w:styleId="NW">
    <w:name w:val="NW"/>
    <w:basedOn w:val="NO"/>
    <w:rsid w:val="001914B4"/>
    <w:pPr>
      <w:overflowPunct w:val="0"/>
      <w:autoSpaceDE w:val="0"/>
      <w:autoSpaceDN w:val="0"/>
      <w:adjustRightInd w:val="0"/>
      <w:spacing w:after="0"/>
      <w:textAlignment w:val="baseline"/>
    </w:pPr>
    <w:rPr>
      <w:rFonts w:eastAsia="Times New Roman"/>
      <w:lang w:eastAsia="en-GB"/>
    </w:rPr>
  </w:style>
  <w:style w:type="paragraph" w:customStyle="1" w:styleId="EW">
    <w:name w:val="EW"/>
    <w:basedOn w:val="EX"/>
    <w:rsid w:val="001914B4"/>
    <w:pPr>
      <w:spacing w:after="0"/>
    </w:pPr>
  </w:style>
  <w:style w:type="paragraph" w:customStyle="1" w:styleId="B1">
    <w:name w:val="B1"/>
    <w:basedOn w:val="af4"/>
    <w:link w:val="B1Char"/>
    <w:qFormat/>
    <w:rsid w:val="001914B4"/>
  </w:style>
  <w:style w:type="paragraph" w:customStyle="1" w:styleId="EditorsNote">
    <w:name w:val="Editor's Note"/>
    <w:basedOn w:val="NO"/>
    <w:rsid w:val="001914B4"/>
    <w:pPr>
      <w:overflowPunct w:val="0"/>
      <w:autoSpaceDE w:val="0"/>
      <w:autoSpaceDN w:val="0"/>
      <w:adjustRightInd w:val="0"/>
      <w:textAlignment w:val="baseline"/>
    </w:pPr>
    <w:rPr>
      <w:rFonts w:eastAsia="Times New Roman"/>
      <w:color w:val="FF0000"/>
      <w:lang w:eastAsia="en-GB"/>
    </w:rPr>
  </w:style>
  <w:style w:type="paragraph" w:customStyle="1" w:styleId="ZA">
    <w:name w:val="ZA"/>
    <w:rsid w:val="001914B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914B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1914B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1914B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H">
    <w:name w:val="ZH"/>
    <w:rsid w:val="001914B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Char"/>
    <w:rsid w:val="001914B4"/>
    <w:pPr>
      <w:keepNext w:val="0"/>
      <w:overflowPunct w:val="0"/>
      <w:autoSpaceDE w:val="0"/>
      <w:autoSpaceDN w:val="0"/>
      <w:adjustRightInd w:val="0"/>
      <w:spacing w:before="0" w:after="240"/>
      <w:textAlignment w:val="baseline"/>
    </w:pPr>
    <w:rPr>
      <w:rFonts w:eastAsia="Times New Roman"/>
      <w:lang w:eastAsia="en-GB"/>
    </w:rPr>
  </w:style>
  <w:style w:type="paragraph" w:customStyle="1" w:styleId="ZG">
    <w:name w:val="ZG"/>
    <w:rsid w:val="001914B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0">
    <w:name w:val="B2"/>
    <w:basedOn w:val="22"/>
    <w:link w:val="B2Char"/>
    <w:qFormat/>
    <w:rsid w:val="001914B4"/>
  </w:style>
  <w:style w:type="paragraph" w:customStyle="1" w:styleId="B3">
    <w:name w:val="B3"/>
    <w:basedOn w:val="32"/>
    <w:rsid w:val="001914B4"/>
  </w:style>
  <w:style w:type="paragraph" w:customStyle="1" w:styleId="B4">
    <w:name w:val="B4"/>
    <w:basedOn w:val="42"/>
    <w:rsid w:val="001914B4"/>
  </w:style>
  <w:style w:type="paragraph" w:customStyle="1" w:styleId="B5">
    <w:name w:val="B5"/>
    <w:basedOn w:val="52"/>
    <w:rsid w:val="001914B4"/>
  </w:style>
  <w:style w:type="paragraph" w:customStyle="1" w:styleId="ZTD">
    <w:name w:val="ZTD"/>
    <w:basedOn w:val="ZB"/>
    <w:rsid w:val="001914B4"/>
    <w:pPr>
      <w:framePr w:hRule="auto" w:wrap="notBeside" w:y="852"/>
    </w:pPr>
    <w:rPr>
      <w:i w:val="0"/>
      <w:sz w:val="40"/>
    </w:rPr>
  </w:style>
  <w:style w:type="paragraph" w:customStyle="1" w:styleId="ZV">
    <w:name w:val="ZV"/>
    <w:basedOn w:val="ZU"/>
    <w:rsid w:val="001914B4"/>
    <w:pPr>
      <w:framePr w:wrap="notBeside" w:y="16161"/>
    </w:pPr>
  </w:style>
  <w:style w:type="paragraph" w:customStyle="1" w:styleId="TAJ">
    <w:name w:val="TAJ"/>
    <w:basedOn w:val="TH"/>
    <w:rsid w:val="001914B4"/>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qFormat/>
    <w:rsid w:val="001914B4"/>
    <w:pPr>
      <w:overflowPunct w:val="0"/>
      <w:autoSpaceDE w:val="0"/>
      <w:autoSpaceDN w:val="0"/>
      <w:adjustRightInd w:val="0"/>
      <w:textAlignment w:val="baseline"/>
    </w:pPr>
    <w:rPr>
      <w:rFonts w:eastAsia="Times New Roman"/>
      <w:i/>
      <w:color w:val="0000FF"/>
      <w:lang w:eastAsia="en-GB"/>
    </w:rPr>
  </w:style>
  <w:style w:type="character" w:customStyle="1" w:styleId="UnresolvedMention1">
    <w:name w:val="Unresolved Mention1"/>
    <w:basedOn w:val="a0"/>
    <w:uiPriority w:val="99"/>
    <w:semiHidden/>
    <w:unhideWhenUsed/>
    <w:rsid w:val="001914B4"/>
    <w:rPr>
      <w:color w:val="605E5C"/>
      <w:shd w:val="clear" w:color="auto" w:fill="E1DFDD"/>
    </w:rPr>
  </w:style>
  <w:style w:type="paragraph" w:styleId="32">
    <w:name w:val="List 3"/>
    <w:basedOn w:val="22"/>
    <w:rsid w:val="001914B4"/>
    <w:pPr>
      <w:ind w:left="1135"/>
    </w:pPr>
  </w:style>
  <w:style w:type="paragraph" w:styleId="af5">
    <w:name w:val="Normal Indent"/>
    <w:basedOn w:val="a"/>
    <w:uiPriority w:val="99"/>
    <w:unhideWhenUsed/>
    <w:qFormat/>
    <w:rsid w:val="001914B4"/>
    <w:pPr>
      <w:widowControl w:val="0"/>
      <w:overflowPunct w:val="0"/>
      <w:autoSpaceDE w:val="0"/>
      <w:autoSpaceDN w:val="0"/>
      <w:adjustRightInd w:val="0"/>
      <w:spacing w:after="0"/>
      <w:ind w:firstLineChars="200" w:firstLine="420"/>
      <w:jc w:val="both"/>
      <w:textAlignment w:val="baseline"/>
    </w:pPr>
    <w:rPr>
      <w:rFonts w:asciiTheme="minorHAnsi" w:eastAsia="Times New Roman" w:hAnsiTheme="minorHAnsi" w:cstheme="minorBidi"/>
      <w:kern w:val="2"/>
      <w:sz w:val="21"/>
      <w:szCs w:val="22"/>
      <w:lang w:val="en-US" w:eastAsia="zh-CN"/>
    </w:rPr>
  </w:style>
  <w:style w:type="paragraph" w:styleId="af6">
    <w:name w:val="Body Text"/>
    <w:basedOn w:val="a"/>
    <w:link w:val="af7"/>
    <w:rsid w:val="001914B4"/>
    <w:pPr>
      <w:overflowPunct w:val="0"/>
      <w:autoSpaceDE w:val="0"/>
      <w:autoSpaceDN w:val="0"/>
      <w:adjustRightInd w:val="0"/>
      <w:textAlignment w:val="baseline"/>
    </w:pPr>
    <w:rPr>
      <w:rFonts w:eastAsia="Malgun Gothic"/>
      <w:lang w:eastAsia="en-GB"/>
    </w:rPr>
  </w:style>
  <w:style w:type="character" w:customStyle="1" w:styleId="af7">
    <w:name w:val="正文文本 字符"/>
    <w:basedOn w:val="a0"/>
    <w:link w:val="af6"/>
    <w:qFormat/>
    <w:rsid w:val="001914B4"/>
    <w:rPr>
      <w:rFonts w:eastAsia="Malgun Gothic"/>
      <w:lang w:val="en-GB" w:eastAsia="en-GB"/>
    </w:rPr>
  </w:style>
  <w:style w:type="paragraph" w:styleId="22">
    <w:name w:val="List 2"/>
    <w:basedOn w:val="af4"/>
    <w:rsid w:val="001914B4"/>
    <w:pPr>
      <w:ind w:left="851"/>
    </w:pPr>
  </w:style>
  <w:style w:type="paragraph" w:styleId="af4">
    <w:name w:val="List"/>
    <w:basedOn w:val="a"/>
    <w:rsid w:val="001914B4"/>
    <w:pPr>
      <w:overflowPunct w:val="0"/>
      <w:autoSpaceDE w:val="0"/>
      <w:autoSpaceDN w:val="0"/>
      <w:adjustRightInd w:val="0"/>
      <w:ind w:left="568" w:hanging="284"/>
      <w:textAlignment w:val="baseline"/>
    </w:pPr>
    <w:rPr>
      <w:rFonts w:eastAsia="Times New Roman"/>
      <w:lang w:eastAsia="en-GB"/>
    </w:rPr>
  </w:style>
  <w:style w:type="character" w:styleId="af8">
    <w:name w:val="Strong"/>
    <w:uiPriority w:val="22"/>
    <w:qFormat/>
    <w:rsid w:val="001914B4"/>
    <w:rPr>
      <w:b/>
      <w:bCs/>
    </w:rPr>
  </w:style>
  <w:style w:type="character" w:customStyle="1" w:styleId="TFChar">
    <w:name w:val="TF Char"/>
    <w:link w:val="TF"/>
    <w:qFormat/>
    <w:locked/>
    <w:rsid w:val="001914B4"/>
    <w:rPr>
      <w:rFonts w:ascii="Arial" w:eastAsia="Times New Roman" w:hAnsi="Arial"/>
      <w:b/>
      <w:lang w:val="en-GB" w:eastAsia="en-GB"/>
    </w:rPr>
  </w:style>
  <w:style w:type="character" w:customStyle="1" w:styleId="NOChar1">
    <w:name w:val="NO Char1"/>
    <w:qFormat/>
    <w:rsid w:val="001914B4"/>
    <w:rPr>
      <w:rFonts w:eastAsia="Times New Roman"/>
      <w:lang w:val="en-GB" w:eastAsia="en-GB"/>
    </w:rPr>
  </w:style>
  <w:style w:type="character" w:customStyle="1" w:styleId="B1Char">
    <w:name w:val="B1 Char"/>
    <w:link w:val="B1"/>
    <w:qFormat/>
    <w:locked/>
    <w:rsid w:val="001914B4"/>
    <w:rPr>
      <w:rFonts w:eastAsia="Times New Roman"/>
      <w:lang w:val="en-GB" w:eastAsia="en-GB"/>
    </w:rPr>
  </w:style>
  <w:style w:type="paragraph" w:customStyle="1" w:styleId="Equation">
    <w:name w:val="Equation"/>
    <w:basedOn w:val="a"/>
    <w:next w:val="a"/>
    <w:link w:val="EquationChar"/>
    <w:qFormat/>
    <w:rsid w:val="001914B4"/>
    <w:pPr>
      <w:tabs>
        <w:tab w:val="right" w:pos="10206"/>
      </w:tabs>
      <w:overflowPunct w:val="0"/>
      <w:autoSpaceDE w:val="0"/>
      <w:autoSpaceDN w:val="0"/>
      <w:adjustRightInd w:val="0"/>
      <w:spacing w:after="220"/>
      <w:ind w:left="1298"/>
      <w:textAlignment w:val="baseline"/>
    </w:pPr>
    <w:rPr>
      <w:rFonts w:ascii="Arial" w:eastAsia="Times New Roman" w:hAnsi="Arial"/>
      <w:sz w:val="24"/>
      <w:lang w:val="en-US" w:eastAsia="zh-CN"/>
    </w:rPr>
  </w:style>
  <w:style w:type="paragraph" w:customStyle="1" w:styleId="Equationlegend">
    <w:name w:val="Equation_legend"/>
    <w:basedOn w:val="af5"/>
    <w:link w:val="EquationlegendChar"/>
    <w:qFormat/>
    <w:rsid w:val="001914B4"/>
    <w:pPr>
      <w:widowControl/>
      <w:tabs>
        <w:tab w:val="right" w:pos="1701"/>
        <w:tab w:val="left" w:pos="1985"/>
      </w:tabs>
      <w:spacing w:before="80"/>
      <w:ind w:left="1985" w:firstLineChars="0" w:hanging="1985"/>
      <w:jc w:val="left"/>
    </w:pPr>
    <w:rPr>
      <w:rFonts w:ascii="Calibri" w:hAnsi="Calibri" w:cs="Times New Roman"/>
      <w:kern w:val="0"/>
      <w:sz w:val="24"/>
      <w:szCs w:val="20"/>
      <w:lang w:eastAsia="en-US"/>
    </w:rPr>
  </w:style>
  <w:style w:type="character" w:customStyle="1" w:styleId="EquationlegendChar">
    <w:name w:val="Equation_legend Char"/>
    <w:link w:val="Equationlegend"/>
    <w:qFormat/>
    <w:locked/>
    <w:rsid w:val="001914B4"/>
    <w:rPr>
      <w:rFonts w:ascii="Calibri" w:eastAsia="Times New Roman" w:hAnsi="Calibri"/>
      <w:sz w:val="24"/>
    </w:rPr>
  </w:style>
  <w:style w:type="paragraph" w:customStyle="1" w:styleId="BodytextJustified">
    <w:name w:val="Body text Justified"/>
    <w:basedOn w:val="a"/>
    <w:rsid w:val="001914B4"/>
    <w:pPr>
      <w:overflowPunct w:val="0"/>
      <w:autoSpaceDE w:val="0"/>
      <w:autoSpaceDN w:val="0"/>
      <w:adjustRightInd w:val="0"/>
      <w:spacing w:after="0"/>
      <w:textAlignment w:val="baseline"/>
    </w:pPr>
    <w:rPr>
      <w:rFonts w:ascii="Georgia" w:eastAsia="Times New Roman" w:hAnsi="Georgia"/>
      <w:sz w:val="24"/>
      <w:lang w:eastAsia="en-GB"/>
    </w:rPr>
  </w:style>
  <w:style w:type="character" w:customStyle="1" w:styleId="EquationChar">
    <w:name w:val="Equation Char"/>
    <w:link w:val="Equation"/>
    <w:locked/>
    <w:rsid w:val="001914B4"/>
    <w:rPr>
      <w:rFonts w:ascii="Arial" w:eastAsia="Times New Roman" w:hAnsi="Arial"/>
      <w:sz w:val="24"/>
      <w:lang w:eastAsia="zh-CN"/>
    </w:rPr>
  </w:style>
  <w:style w:type="paragraph" w:customStyle="1" w:styleId="TOCHeading1">
    <w:name w:val="TOC Heading1"/>
    <w:basedOn w:val="1"/>
    <w:next w:val="a"/>
    <w:uiPriority w:val="39"/>
    <w:unhideWhenUsed/>
    <w:qFormat/>
    <w:rsid w:val="001914B4"/>
    <w:pPr>
      <w:pBdr>
        <w:top w:val="none" w:sz="0" w:space="0" w:color="auto"/>
      </w:pBdr>
      <w:tabs>
        <w:tab w:val="left" w:pos="432"/>
      </w:tabs>
      <w:overflowPunct w:val="0"/>
      <w:autoSpaceDE w:val="0"/>
      <w:autoSpaceDN w:val="0"/>
      <w:adjustRightInd w:val="0"/>
      <w:spacing w:after="0" w:line="259" w:lineRule="auto"/>
      <w:textAlignment w:val="baseline"/>
      <w:outlineLvl w:val="9"/>
    </w:pPr>
    <w:rPr>
      <w:rFonts w:asciiTheme="majorHAnsi" w:eastAsiaTheme="majorEastAsia" w:hAnsiTheme="majorHAnsi" w:cstheme="majorBidi"/>
      <w:color w:val="365F91" w:themeColor="accent1" w:themeShade="BF"/>
      <w:sz w:val="32"/>
      <w:szCs w:val="32"/>
      <w:lang w:val="en-US" w:eastAsia="en-GB"/>
    </w:rPr>
  </w:style>
  <w:style w:type="paragraph" w:customStyle="1" w:styleId="Tabletext">
    <w:name w:val="Table_text"/>
    <w:basedOn w:val="a"/>
    <w:qFormat/>
    <w:rsid w:val="001914B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lang w:eastAsia="en-GB"/>
    </w:rPr>
  </w:style>
  <w:style w:type="character" w:customStyle="1" w:styleId="B1Char1">
    <w:name w:val="B1 Char1"/>
    <w:qFormat/>
    <w:rsid w:val="001914B4"/>
    <w:rPr>
      <w:lang w:eastAsia="en-US"/>
    </w:rPr>
  </w:style>
  <w:style w:type="paragraph" w:customStyle="1" w:styleId="Tablehead">
    <w:name w:val="Table_head"/>
    <w:basedOn w:val="a"/>
    <w:qFormat/>
    <w:rsid w:val="001914B4"/>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Times New Roman" w:hAnsi="Times New Roman Bold" w:cs="Times New Roman Bold"/>
      <w:b/>
      <w:lang w:eastAsia="en-GB"/>
    </w:rPr>
  </w:style>
  <w:style w:type="paragraph" w:customStyle="1" w:styleId="TableNo">
    <w:name w:val="Table_No"/>
    <w:basedOn w:val="a"/>
    <w:next w:val="a"/>
    <w:qFormat/>
    <w:rsid w:val="001914B4"/>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lang w:eastAsia="en-GB"/>
    </w:rPr>
  </w:style>
  <w:style w:type="paragraph" w:customStyle="1" w:styleId="Tabletitle">
    <w:name w:val="Table_title"/>
    <w:basedOn w:val="a"/>
    <w:next w:val="Tabletext"/>
    <w:qFormat/>
    <w:rsid w:val="001914B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lang w:eastAsia="en-GB"/>
    </w:rPr>
  </w:style>
  <w:style w:type="character" w:customStyle="1" w:styleId="GuidanceChar">
    <w:name w:val="Guidance Char"/>
    <w:link w:val="Guidance"/>
    <w:qFormat/>
    <w:rsid w:val="001914B4"/>
    <w:rPr>
      <w:rFonts w:eastAsia="Times New Roman"/>
      <w:i/>
      <w:color w:val="0000FF"/>
      <w:lang w:val="en-GB" w:eastAsia="en-GB"/>
    </w:rPr>
  </w:style>
  <w:style w:type="paragraph" w:customStyle="1" w:styleId="13">
    <w:name w:val="修订1"/>
    <w:hidden/>
    <w:uiPriority w:val="99"/>
    <w:semiHidden/>
    <w:qFormat/>
    <w:rsid w:val="001914B4"/>
    <w:rPr>
      <w:rFonts w:asciiTheme="minorHAnsi" w:eastAsiaTheme="minorEastAsia" w:hAnsiTheme="minorHAnsi" w:cstheme="minorBidi"/>
      <w:kern w:val="2"/>
      <w:sz w:val="21"/>
      <w:szCs w:val="22"/>
      <w:lang w:eastAsia="zh-CN"/>
    </w:rPr>
  </w:style>
  <w:style w:type="table" w:customStyle="1" w:styleId="23">
    <w:name w:val="网格型2"/>
    <w:basedOn w:val="a1"/>
    <w:uiPriority w:val="39"/>
    <w:qFormat/>
    <w:rsid w:val="001914B4"/>
    <w:pPr>
      <w:overflowPunct w:val="0"/>
      <w:autoSpaceDE w:val="0"/>
      <w:autoSpaceDN w:val="0"/>
      <w:adjustRightInd w:val="0"/>
      <w:spacing w:after="180"/>
      <w:textAlignment w:val="baseline"/>
    </w:pPr>
    <w:rPr>
      <w:rFonts w:eastAsia="Yu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uiPriority w:val="39"/>
    <w:qFormat/>
    <w:rsid w:val="001914B4"/>
    <w:pPr>
      <w:overflowPunct w:val="0"/>
      <w:autoSpaceDE w:val="0"/>
      <w:autoSpaceDN w:val="0"/>
      <w:adjustRightInd w:val="0"/>
      <w:spacing w:after="180"/>
      <w:textAlignment w:val="baseline"/>
    </w:pPr>
    <w:rPr>
      <w:rFonts w:eastAsia="Yu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0">
    <w:name w:val="_Style 0"/>
    <w:uiPriority w:val="1"/>
    <w:qFormat/>
    <w:rsid w:val="001914B4"/>
    <w:pPr>
      <w:widowControl w:val="0"/>
      <w:jc w:val="both"/>
    </w:pPr>
    <w:rPr>
      <w:rFonts w:eastAsia="宋体"/>
      <w:kern w:val="2"/>
      <w:sz w:val="21"/>
      <w:szCs w:val="24"/>
      <w:lang w:eastAsia="zh-CN"/>
    </w:rPr>
  </w:style>
  <w:style w:type="paragraph" w:customStyle="1" w:styleId="B2">
    <w:name w:val="B2+"/>
    <w:basedOn w:val="B20"/>
    <w:rsid w:val="001914B4"/>
    <w:pPr>
      <w:widowControl w:val="0"/>
      <w:numPr>
        <w:numId w:val="2"/>
      </w:numPr>
      <w:tabs>
        <w:tab w:val="clear" w:pos="1191"/>
      </w:tabs>
      <w:spacing w:after="0"/>
      <w:ind w:left="420" w:hanging="420"/>
      <w:jc w:val="both"/>
    </w:pPr>
    <w:rPr>
      <w:rFonts w:asciiTheme="minorHAnsi" w:hAnsiTheme="minorHAnsi" w:cstheme="minorBidi"/>
      <w:kern w:val="2"/>
      <w:sz w:val="21"/>
      <w:szCs w:val="22"/>
      <w:lang w:val="en-US" w:eastAsia="zh-CN"/>
    </w:rPr>
  </w:style>
  <w:style w:type="character" w:customStyle="1" w:styleId="B2Char">
    <w:name w:val="B2 Char"/>
    <w:link w:val="B20"/>
    <w:qFormat/>
    <w:locked/>
    <w:rsid w:val="001914B4"/>
    <w:rPr>
      <w:rFonts w:eastAsia="Times New Roman"/>
      <w:lang w:val="en-GB" w:eastAsia="en-GB"/>
    </w:rPr>
  </w:style>
  <w:style w:type="paragraph" w:styleId="af9">
    <w:name w:val="Revision"/>
    <w:hidden/>
    <w:uiPriority w:val="99"/>
    <w:semiHidden/>
    <w:rsid w:val="001914B4"/>
    <w:rPr>
      <w:rFonts w:asciiTheme="minorHAnsi" w:eastAsiaTheme="minorEastAsia" w:hAnsiTheme="minorHAnsi" w:cstheme="minorBidi"/>
      <w:kern w:val="2"/>
      <w:sz w:val="21"/>
      <w:szCs w:val="22"/>
      <w:lang w:eastAsia="zh-CN"/>
    </w:rPr>
  </w:style>
  <w:style w:type="numbering" w:customStyle="1" w:styleId="14">
    <w:name w:val="无列表1"/>
    <w:next w:val="a2"/>
    <w:uiPriority w:val="99"/>
    <w:semiHidden/>
    <w:unhideWhenUsed/>
    <w:rsid w:val="001914B4"/>
  </w:style>
  <w:style w:type="paragraph" w:customStyle="1" w:styleId="710">
    <w:name w:val="目录 71"/>
    <w:basedOn w:val="61"/>
    <w:next w:val="a"/>
    <w:semiHidden/>
    <w:qFormat/>
    <w:rsid w:val="001914B4"/>
    <w:pPr>
      <w:ind w:left="2268" w:hanging="2268"/>
    </w:pPr>
  </w:style>
  <w:style w:type="paragraph" w:customStyle="1" w:styleId="610">
    <w:name w:val="目录 61"/>
    <w:basedOn w:val="51"/>
    <w:next w:val="a"/>
    <w:semiHidden/>
    <w:rsid w:val="001914B4"/>
    <w:pPr>
      <w:ind w:left="1985" w:hanging="1985"/>
    </w:pPr>
  </w:style>
  <w:style w:type="paragraph" w:customStyle="1" w:styleId="510">
    <w:name w:val="目录 51"/>
    <w:basedOn w:val="41"/>
    <w:next w:val="a"/>
    <w:uiPriority w:val="39"/>
    <w:rsid w:val="001914B4"/>
    <w:pPr>
      <w:ind w:left="1701" w:hanging="1701"/>
    </w:pPr>
  </w:style>
  <w:style w:type="paragraph" w:customStyle="1" w:styleId="410">
    <w:name w:val="目录 41"/>
    <w:basedOn w:val="31"/>
    <w:next w:val="a"/>
    <w:uiPriority w:val="39"/>
    <w:rsid w:val="001914B4"/>
    <w:pPr>
      <w:ind w:left="1418" w:hanging="1418"/>
    </w:pPr>
  </w:style>
  <w:style w:type="paragraph" w:customStyle="1" w:styleId="810">
    <w:name w:val="目录 81"/>
    <w:basedOn w:val="12"/>
    <w:next w:val="a"/>
    <w:uiPriority w:val="39"/>
    <w:qFormat/>
    <w:rsid w:val="001914B4"/>
    <w:pPr>
      <w:spacing w:before="180"/>
      <w:ind w:left="2693" w:hanging="2693"/>
    </w:pPr>
    <w:rPr>
      <w:b/>
    </w:rPr>
  </w:style>
  <w:style w:type="paragraph" w:customStyle="1" w:styleId="910">
    <w:name w:val="目录 91"/>
    <w:basedOn w:val="81"/>
    <w:next w:val="a"/>
    <w:uiPriority w:val="39"/>
    <w:qFormat/>
    <w:rsid w:val="001914B4"/>
    <w:pPr>
      <w:ind w:left="1418" w:hanging="1418"/>
    </w:pPr>
  </w:style>
  <w:style w:type="character" w:customStyle="1" w:styleId="15">
    <w:name w:val="访问过的超链接1"/>
    <w:basedOn w:val="a0"/>
    <w:rsid w:val="001914B4"/>
    <w:rPr>
      <w:rFonts w:cs="Times New Roman"/>
      <w:color w:val="954F72"/>
      <w:u w:val="single"/>
    </w:rPr>
  </w:style>
  <w:style w:type="paragraph" w:customStyle="1" w:styleId="310">
    <w:name w:val="列表 31"/>
    <w:basedOn w:val="a"/>
    <w:next w:val="32"/>
    <w:uiPriority w:val="99"/>
    <w:unhideWhenUsed/>
    <w:qFormat/>
    <w:rsid w:val="001914B4"/>
    <w:pPr>
      <w:widowControl w:val="0"/>
      <w:overflowPunct w:val="0"/>
      <w:autoSpaceDE w:val="0"/>
      <w:autoSpaceDN w:val="0"/>
      <w:adjustRightInd w:val="0"/>
      <w:spacing w:after="0"/>
      <w:ind w:left="1080" w:hanging="360"/>
      <w:contextualSpacing/>
      <w:jc w:val="both"/>
      <w:textAlignment w:val="baseline"/>
    </w:pPr>
    <w:rPr>
      <w:rFonts w:asciiTheme="minorHAnsi" w:eastAsia="Times New Roman" w:hAnsiTheme="minorHAnsi"/>
      <w:kern w:val="2"/>
      <w:sz w:val="21"/>
      <w:szCs w:val="22"/>
      <w:lang w:val="en-US" w:eastAsia="zh-CN"/>
    </w:rPr>
  </w:style>
  <w:style w:type="table" w:customStyle="1" w:styleId="110">
    <w:name w:val="网格型11"/>
    <w:basedOn w:val="a1"/>
    <w:uiPriority w:val="39"/>
    <w:qFormat/>
    <w:rsid w:val="001914B4"/>
    <w:pPr>
      <w:overflowPunct w:val="0"/>
      <w:autoSpaceDE w:val="0"/>
      <w:autoSpaceDN w:val="0"/>
      <w:adjustRightInd w:val="0"/>
      <w:spacing w:after="180"/>
      <w:textAlignment w:val="baseline"/>
    </w:pPr>
    <w:rPr>
      <w:rFonts w:eastAsia="Yu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Emphasis"/>
    <w:uiPriority w:val="20"/>
    <w:qFormat/>
    <w:rsid w:val="001914B4"/>
    <w:rPr>
      <w:i/>
      <w:iCs/>
    </w:rPr>
  </w:style>
  <w:style w:type="paragraph" w:styleId="afb">
    <w:name w:val="caption"/>
    <w:aliases w:val="cap,cap Char,Caption Char,Caption Char1 Char,cap Char Char1,Caption Char Char1 Char,cap Char2 Char,Ca,Caption Char C...,cap Char2,cap1,cap2,cap11,Légende-figure,Légende-figure Char,Beschrifubg,Beschriftung Char,label,cap11 Char Char Char"/>
    <w:basedOn w:val="a"/>
    <w:next w:val="a"/>
    <w:link w:val="afc"/>
    <w:uiPriority w:val="35"/>
    <w:qFormat/>
    <w:rsid w:val="001914B4"/>
    <w:pPr>
      <w:overflowPunct w:val="0"/>
      <w:autoSpaceDE w:val="0"/>
      <w:autoSpaceDN w:val="0"/>
      <w:adjustRightInd w:val="0"/>
      <w:spacing w:before="120" w:after="120"/>
      <w:textAlignment w:val="baseline"/>
    </w:pPr>
    <w:rPr>
      <w:rFonts w:eastAsia="Times New Roman"/>
      <w:b/>
      <w:lang w:eastAsia="en-GB"/>
    </w:rPr>
  </w:style>
  <w:style w:type="character" w:customStyle="1" w:styleId="afc">
    <w:name w:val="题注 字符"/>
    <w:aliases w:val="cap 字符,cap Char 字符,Caption Char 字符,Caption Char1 Char 字符,cap Char Char1 字符,Caption Char Char1 Char 字符,cap Char2 Char 字符,Ca 字符,Caption Char C... 字符,cap Char2 字符,cap1 字符,cap2 字符,cap11 字符,Légende-figure 字符,Légende-figure Char 字符,Beschrifubg 字符"/>
    <w:link w:val="afb"/>
    <w:uiPriority w:val="35"/>
    <w:rsid w:val="001914B4"/>
    <w:rPr>
      <w:rFonts w:eastAsia="Times New Roman"/>
      <w:b/>
      <w:lang w:val="en-GB" w:eastAsia="en-GB"/>
    </w:rPr>
  </w:style>
  <w:style w:type="paragraph" w:customStyle="1" w:styleId="FL">
    <w:name w:val="FL"/>
    <w:basedOn w:val="a"/>
    <w:qFormat/>
    <w:rsid w:val="001914B4"/>
    <w:pPr>
      <w:keepNext/>
      <w:keepLines/>
      <w:widowControl w:val="0"/>
      <w:overflowPunct w:val="0"/>
      <w:autoSpaceDE w:val="0"/>
      <w:autoSpaceDN w:val="0"/>
      <w:adjustRightInd w:val="0"/>
      <w:spacing w:before="60" w:after="0"/>
      <w:jc w:val="center"/>
      <w:textAlignment w:val="baseline"/>
    </w:pPr>
    <w:rPr>
      <w:rFonts w:asciiTheme="minorHAnsi" w:eastAsia="Times New Roman" w:hAnsiTheme="minorHAnsi" w:cstheme="minorBidi"/>
      <w:b/>
      <w:kern w:val="2"/>
      <w:sz w:val="21"/>
      <w:szCs w:val="22"/>
      <w:lang w:val="en-US" w:eastAsia="zh-CN"/>
    </w:rPr>
  </w:style>
  <w:style w:type="character" w:customStyle="1" w:styleId="H6Char">
    <w:name w:val="H6 Char"/>
    <w:link w:val="H6"/>
    <w:rsid w:val="001914B4"/>
    <w:rPr>
      <w:rFonts w:ascii="Arial" w:eastAsia="Times New Roman" w:hAnsi="Arial"/>
      <w:lang w:val="en-GB" w:eastAsia="en-GB"/>
    </w:rPr>
  </w:style>
  <w:style w:type="character" w:styleId="afd">
    <w:name w:val="Placeholder Text"/>
    <w:basedOn w:val="a0"/>
    <w:uiPriority w:val="99"/>
    <w:semiHidden/>
    <w:rsid w:val="001914B4"/>
    <w:rPr>
      <w:color w:val="808080"/>
    </w:rPr>
  </w:style>
  <w:style w:type="character" w:customStyle="1" w:styleId="apple-converted-space">
    <w:name w:val="apple-converted-space"/>
    <w:rsid w:val="001914B4"/>
  </w:style>
  <w:style w:type="table" w:customStyle="1" w:styleId="TableGrid">
    <w:name w:val="TableGrid"/>
    <w:rsid w:val="001914B4"/>
    <w:rPr>
      <w:rFonts w:asciiTheme="minorHAnsi" w:eastAsiaTheme="minorEastAsia" w:hAnsiTheme="minorHAnsi" w:cstheme="minorBidi"/>
      <w:sz w:val="24"/>
      <w:szCs w:val="24"/>
      <w:lang w:val="en-CA"/>
    </w:rPr>
    <w:tblPr>
      <w:tblCellMar>
        <w:top w:w="0" w:type="dxa"/>
        <w:left w:w="0" w:type="dxa"/>
        <w:bottom w:w="0" w:type="dxa"/>
        <w:right w:w="0" w:type="dxa"/>
      </w:tblCellMar>
    </w:tblPr>
  </w:style>
  <w:style w:type="paragraph" w:customStyle="1" w:styleId="breadcrumb-current">
    <w:name w:val="breadcrumb-current"/>
    <w:basedOn w:val="a"/>
    <w:rsid w:val="001914B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indent-1">
    <w:name w:val="indent-1"/>
    <w:basedOn w:val="a"/>
    <w:rsid w:val="001914B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indent-2">
    <w:name w:val="indent-2"/>
    <w:basedOn w:val="a"/>
    <w:rsid w:val="001914B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paragraph-hierarchy">
    <w:name w:val="paragraph-hierarchy"/>
    <w:basedOn w:val="a0"/>
    <w:rsid w:val="001914B4"/>
  </w:style>
  <w:style w:type="character" w:customStyle="1" w:styleId="paren">
    <w:name w:val="paren"/>
    <w:basedOn w:val="a0"/>
    <w:rsid w:val="001914B4"/>
  </w:style>
  <w:style w:type="character" w:customStyle="1" w:styleId="minor-caps">
    <w:name w:val="minor-caps"/>
    <w:basedOn w:val="a0"/>
    <w:rsid w:val="001914B4"/>
  </w:style>
  <w:style w:type="character" w:customStyle="1" w:styleId="EXChar">
    <w:name w:val="EX Char"/>
    <w:link w:val="EX"/>
    <w:qFormat/>
    <w:rsid w:val="001914B4"/>
    <w:rPr>
      <w:rFonts w:eastAsia="Times New Roman"/>
      <w:lang w:val="en-GB" w:eastAsia="en-GB"/>
    </w:rPr>
  </w:style>
  <w:style w:type="table" w:customStyle="1" w:styleId="TableGrid1">
    <w:name w:val="Table Grid1"/>
    <w:basedOn w:val="a1"/>
    <w:next w:val="a5"/>
    <w:qFormat/>
    <w:rsid w:val="001914B4"/>
    <w:rPr>
      <w:rFonts w:asciiTheme="minorHAnsi" w:eastAsiaTheme="minorEastAsia" w:hAnsiTheme="minorHAnsi" w:cstheme="minorBid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CaptioncapcapCharCaptionCharCaptionChar1CharcapChar">
    <w:name w:val="Style Captioncapcap CharCaption CharCaption Char1 Charcap Char..."/>
    <w:basedOn w:val="afb"/>
    <w:rsid w:val="001914B4"/>
    <w:pPr>
      <w:keepNext/>
      <w:spacing w:after="60"/>
      <w:jc w:val="center"/>
    </w:pPr>
    <w:rPr>
      <w:rFonts w:eastAsia="宋体"/>
      <w:bCs/>
      <w:lang w:val="en-US"/>
    </w:rPr>
  </w:style>
  <w:style w:type="character" w:customStyle="1" w:styleId="EQChar">
    <w:name w:val="EQ Char"/>
    <w:link w:val="EQ"/>
    <w:qFormat/>
    <w:rsid w:val="001914B4"/>
    <w:rPr>
      <w:rFonts w:eastAsia="Times New Roman"/>
      <w:noProof/>
      <w:lang w:val="en-GB" w:eastAsia="en-GB"/>
    </w:rPr>
  </w:style>
  <w:style w:type="paragraph" w:customStyle="1" w:styleId="TableText0">
    <w:name w:val="TableText"/>
    <w:basedOn w:val="afe"/>
    <w:qFormat/>
    <w:rsid w:val="001914B4"/>
    <w:pPr>
      <w:keepNext/>
      <w:keepLines/>
      <w:spacing w:after="180"/>
      <w:ind w:leftChars="0" w:left="0"/>
      <w:jc w:val="center"/>
    </w:pPr>
    <w:rPr>
      <w:rFonts w:eastAsia="宋体"/>
      <w:kern w:val="2"/>
      <w:lang w:eastAsia="sv-SE"/>
    </w:rPr>
  </w:style>
  <w:style w:type="paragraph" w:styleId="afe">
    <w:name w:val="Body Text Indent"/>
    <w:basedOn w:val="a"/>
    <w:link w:val="aff"/>
    <w:rsid w:val="001914B4"/>
    <w:pPr>
      <w:overflowPunct w:val="0"/>
      <w:autoSpaceDE w:val="0"/>
      <w:autoSpaceDN w:val="0"/>
      <w:adjustRightInd w:val="0"/>
      <w:spacing w:after="120"/>
      <w:ind w:leftChars="200" w:left="420"/>
      <w:textAlignment w:val="baseline"/>
    </w:pPr>
    <w:rPr>
      <w:rFonts w:eastAsia="Times New Roman"/>
      <w:lang w:eastAsia="en-GB"/>
    </w:rPr>
  </w:style>
  <w:style w:type="character" w:customStyle="1" w:styleId="aff">
    <w:name w:val="正文文本缩进 字符"/>
    <w:basedOn w:val="a0"/>
    <w:link w:val="afe"/>
    <w:rsid w:val="001914B4"/>
    <w:rPr>
      <w:rFonts w:eastAsia="Times New Roman"/>
      <w:lang w:val="en-GB" w:eastAsia="en-GB"/>
    </w:rPr>
  </w:style>
  <w:style w:type="character" w:styleId="aff0">
    <w:name w:val="line number"/>
    <w:basedOn w:val="a0"/>
    <w:rsid w:val="001914B4"/>
  </w:style>
  <w:style w:type="paragraph" w:styleId="24">
    <w:name w:val="index 2"/>
    <w:basedOn w:val="16"/>
    <w:rsid w:val="001914B4"/>
    <w:pPr>
      <w:ind w:left="284"/>
    </w:pPr>
  </w:style>
  <w:style w:type="paragraph" w:styleId="16">
    <w:name w:val="index 1"/>
    <w:basedOn w:val="a"/>
    <w:rsid w:val="001914B4"/>
    <w:pPr>
      <w:keepLines/>
      <w:overflowPunct w:val="0"/>
      <w:autoSpaceDE w:val="0"/>
      <w:autoSpaceDN w:val="0"/>
      <w:adjustRightInd w:val="0"/>
      <w:spacing w:after="0"/>
      <w:textAlignment w:val="baseline"/>
    </w:pPr>
    <w:rPr>
      <w:rFonts w:eastAsia="Times New Roman"/>
      <w:lang w:eastAsia="en-GB"/>
    </w:rPr>
  </w:style>
  <w:style w:type="paragraph" w:styleId="25">
    <w:name w:val="List Number 2"/>
    <w:basedOn w:val="aff1"/>
    <w:rsid w:val="001914B4"/>
    <w:pPr>
      <w:ind w:left="851"/>
    </w:pPr>
  </w:style>
  <w:style w:type="character" w:styleId="aff2">
    <w:name w:val="footnote reference"/>
    <w:basedOn w:val="a0"/>
    <w:rsid w:val="001914B4"/>
    <w:rPr>
      <w:b/>
      <w:position w:val="6"/>
      <w:sz w:val="16"/>
    </w:rPr>
  </w:style>
  <w:style w:type="paragraph" w:styleId="aff3">
    <w:name w:val="footnote text"/>
    <w:basedOn w:val="a"/>
    <w:link w:val="aff4"/>
    <w:rsid w:val="001914B4"/>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aff4">
    <w:name w:val="脚注文本 字符"/>
    <w:basedOn w:val="a0"/>
    <w:link w:val="aff3"/>
    <w:rsid w:val="001914B4"/>
    <w:rPr>
      <w:rFonts w:eastAsia="Times New Roman"/>
      <w:sz w:val="16"/>
      <w:lang w:val="en-GB" w:eastAsia="en-GB"/>
    </w:rPr>
  </w:style>
  <w:style w:type="paragraph" w:styleId="26">
    <w:name w:val="List Bullet 2"/>
    <w:basedOn w:val="aff5"/>
    <w:rsid w:val="001914B4"/>
    <w:pPr>
      <w:ind w:left="851"/>
    </w:pPr>
  </w:style>
  <w:style w:type="paragraph" w:styleId="34">
    <w:name w:val="List Bullet 3"/>
    <w:basedOn w:val="26"/>
    <w:rsid w:val="001914B4"/>
    <w:pPr>
      <w:ind w:left="1135"/>
    </w:pPr>
  </w:style>
  <w:style w:type="paragraph" w:styleId="aff1">
    <w:name w:val="List Number"/>
    <w:basedOn w:val="af4"/>
    <w:rsid w:val="001914B4"/>
  </w:style>
  <w:style w:type="paragraph" w:styleId="42">
    <w:name w:val="List 4"/>
    <w:basedOn w:val="32"/>
    <w:rsid w:val="001914B4"/>
    <w:pPr>
      <w:ind w:left="1418"/>
    </w:pPr>
  </w:style>
  <w:style w:type="paragraph" w:styleId="52">
    <w:name w:val="List 5"/>
    <w:basedOn w:val="42"/>
    <w:rsid w:val="001914B4"/>
    <w:pPr>
      <w:ind w:left="1702"/>
    </w:pPr>
  </w:style>
  <w:style w:type="paragraph" w:styleId="aff5">
    <w:name w:val="List Bullet"/>
    <w:basedOn w:val="af4"/>
    <w:rsid w:val="001914B4"/>
  </w:style>
  <w:style w:type="paragraph" w:styleId="43">
    <w:name w:val="List Bullet 4"/>
    <w:basedOn w:val="34"/>
    <w:rsid w:val="001914B4"/>
    <w:pPr>
      <w:ind w:left="1418"/>
    </w:pPr>
  </w:style>
  <w:style w:type="paragraph" w:styleId="53">
    <w:name w:val="List Bullet 5"/>
    <w:basedOn w:val="43"/>
    <w:rsid w:val="001914B4"/>
    <w:pPr>
      <w:ind w:left="1702"/>
    </w:pPr>
  </w:style>
  <w:style w:type="paragraph" w:customStyle="1" w:styleId="TableTextS5">
    <w:name w:val="Table_TextS5"/>
    <w:basedOn w:val="a"/>
    <w:rsid w:val="001914B4"/>
    <w:pPr>
      <w:tabs>
        <w:tab w:val="left" w:pos="170"/>
        <w:tab w:val="left" w:pos="567"/>
        <w:tab w:val="left" w:pos="737"/>
        <w:tab w:val="left" w:pos="2977"/>
        <w:tab w:val="left" w:pos="3266"/>
      </w:tabs>
      <w:overflowPunct w:val="0"/>
      <w:autoSpaceDE w:val="0"/>
      <w:autoSpaceDN w:val="0"/>
      <w:adjustRightInd w:val="0"/>
      <w:spacing w:before="40" w:after="40"/>
      <w:ind w:left="170" w:hanging="170"/>
      <w:jc w:val="both"/>
      <w:textAlignment w:val="baseline"/>
    </w:pPr>
    <w:rPr>
      <w:rFonts w:eastAsia="Times New Roman"/>
    </w:rPr>
  </w:style>
  <w:style w:type="paragraph" w:customStyle="1" w:styleId="tdoc-header">
    <w:name w:val="tdoc-header"/>
    <w:rsid w:val="001914B4"/>
    <w:rPr>
      <w:rFonts w:ascii="Arial" w:eastAsiaTheme="minorEastAsia" w:hAnsi="Arial"/>
      <w:noProof/>
      <w:sz w:val="24"/>
      <w:lang w:val="en-GB"/>
    </w:rPr>
  </w:style>
  <w:style w:type="paragraph" w:styleId="aff6">
    <w:name w:val="Document Map"/>
    <w:basedOn w:val="a"/>
    <w:link w:val="aff7"/>
    <w:rsid w:val="001914B4"/>
    <w:pPr>
      <w:shd w:val="clear" w:color="auto" w:fill="000080"/>
      <w:overflowPunct w:val="0"/>
      <w:autoSpaceDE w:val="0"/>
      <w:autoSpaceDN w:val="0"/>
      <w:adjustRightInd w:val="0"/>
      <w:textAlignment w:val="baseline"/>
    </w:pPr>
    <w:rPr>
      <w:rFonts w:ascii="Tahoma" w:eastAsia="Times New Roman" w:hAnsi="Tahoma" w:cs="Tahoma"/>
      <w:lang w:eastAsia="en-GB"/>
    </w:rPr>
  </w:style>
  <w:style w:type="character" w:customStyle="1" w:styleId="aff7">
    <w:name w:val="文档结构图 字符"/>
    <w:basedOn w:val="a0"/>
    <w:link w:val="aff6"/>
    <w:rsid w:val="001914B4"/>
    <w:rPr>
      <w:rFonts w:ascii="Tahoma" w:eastAsia="Times New Roman" w:hAnsi="Tahoma" w:cs="Tahoma"/>
      <w:shd w:val="clear" w:color="auto" w:fill="000080"/>
      <w:lang w:val="en-GB" w:eastAsia="en-GB"/>
    </w:rPr>
  </w:style>
  <w:style w:type="character" w:customStyle="1" w:styleId="CRCoverPageChar">
    <w:name w:val="CR Cover Page Char"/>
    <w:link w:val="CRCoverPage"/>
    <w:qFormat/>
    <w:rsid w:val="003E0962"/>
    <w:rPr>
      <w:rFonts w:ascii="Arial" w:eastAsiaTheme="minorEastAsia"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1918465">
      <w:bodyDiv w:val="1"/>
      <w:marLeft w:val="0"/>
      <w:marRight w:val="0"/>
      <w:marTop w:val="0"/>
      <w:marBottom w:val="0"/>
      <w:divBdr>
        <w:top w:val="none" w:sz="0" w:space="0" w:color="auto"/>
        <w:left w:val="none" w:sz="0" w:space="0" w:color="auto"/>
        <w:bottom w:val="none" w:sz="0" w:space="0" w:color="auto"/>
        <w:right w:val="none" w:sz="0" w:space="0" w:color="auto"/>
      </w:divBdr>
    </w:div>
    <w:div w:id="317879164">
      <w:bodyDiv w:val="1"/>
      <w:marLeft w:val="0"/>
      <w:marRight w:val="0"/>
      <w:marTop w:val="0"/>
      <w:marBottom w:val="0"/>
      <w:divBdr>
        <w:top w:val="none" w:sz="0" w:space="0" w:color="auto"/>
        <w:left w:val="none" w:sz="0" w:space="0" w:color="auto"/>
        <w:bottom w:val="none" w:sz="0" w:space="0" w:color="auto"/>
        <w:right w:val="none" w:sz="0" w:space="0" w:color="auto"/>
      </w:divBdr>
    </w:div>
    <w:div w:id="1098717696">
      <w:bodyDiv w:val="1"/>
      <w:marLeft w:val="0"/>
      <w:marRight w:val="0"/>
      <w:marTop w:val="0"/>
      <w:marBottom w:val="0"/>
      <w:divBdr>
        <w:top w:val="none" w:sz="0" w:space="0" w:color="auto"/>
        <w:left w:val="none" w:sz="0" w:space="0" w:color="auto"/>
        <w:bottom w:val="none" w:sz="0" w:space="0" w:color="auto"/>
        <w:right w:val="none" w:sz="0" w:space="0" w:color="auto"/>
      </w:divBdr>
    </w:div>
    <w:div w:id="1517307150">
      <w:bodyDiv w:val="1"/>
      <w:marLeft w:val="0"/>
      <w:marRight w:val="0"/>
      <w:marTop w:val="0"/>
      <w:marBottom w:val="0"/>
      <w:divBdr>
        <w:top w:val="none" w:sz="0" w:space="0" w:color="auto"/>
        <w:left w:val="none" w:sz="0" w:space="0" w:color="auto"/>
        <w:bottom w:val="none" w:sz="0" w:space="0" w:color="auto"/>
        <w:right w:val="none" w:sz="0" w:space="0" w:color="auto"/>
      </w:divBdr>
    </w:div>
    <w:div w:id="2044549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6.wmf"/><Relationship Id="rId18" Type="http://schemas.openxmlformats.org/officeDocument/2006/relationships/oleObject" Target="embeddings/oleObject2.bin"/><Relationship Id="rId3" Type="http://schemas.openxmlformats.org/officeDocument/2006/relationships/settings" Target="settings.xml"/><Relationship Id="rId21" Type="http://schemas.openxmlformats.org/officeDocument/2006/relationships/oleObject" Target="embeddings/oleObject4.bin"/><Relationship Id="rId7" Type="http://schemas.openxmlformats.org/officeDocument/2006/relationships/image" Target="media/image1.png"/><Relationship Id="rId12" Type="http://schemas.openxmlformats.org/officeDocument/2006/relationships/image" Target="media/image5.wmf"/><Relationship Id="rId17" Type="http://schemas.openxmlformats.org/officeDocument/2006/relationships/image" Target="media/image10.wmf"/><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1.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8.png"/><Relationship Id="rId23" Type="http://schemas.openxmlformats.org/officeDocument/2006/relationships/oleObject" Target="embeddings/oleObject5.bin"/><Relationship Id="rId10" Type="http://schemas.openxmlformats.org/officeDocument/2006/relationships/image" Target="media/image4.png"/><Relationship Id="rId19" Type="http://schemas.openxmlformats.org/officeDocument/2006/relationships/oleObject" Target="embeddings/oleObject3.bin"/><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7.png"/><Relationship Id="rId22" Type="http://schemas.openxmlformats.org/officeDocument/2006/relationships/image" Target="media/image1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unsen.tang\Downloads\3GStyleBar%20(1).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58A5235-E38E-450B-A6C5-A4B5A79FF3BF}">
  <we:reference id="4f5fc3d5-136b-4c76-b40a-6b26653cd4f1" version="1.2.0.0" store="EnglishAssistanceProvider" storeType="Registry"/>
  <we:alternateReferences/>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3GStyleBar (1).dotm</Template>
  <TotalTime>0</TotalTime>
  <Pages>18</Pages>
  <Words>3700</Words>
  <Characters>21092</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ETSI Secretariat</Company>
  <LinksUpToDate>false</LinksUpToDate>
  <CharactersWithSpaces>24743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Runsen - Samsung</dc:creator>
  <cp:keywords/>
  <dc:description/>
  <cp:lastModifiedBy>Runsen - Samsung</cp:lastModifiedBy>
  <cp:revision>4</cp:revision>
  <dcterms:created xsi:type="dcterms:W3CDTF">2025-03-27T07:52:00Z</dcterms:created>
  <dcterms:modified xsi:type="dcterms:W3CDTF">2025-03-28T14:05:00Z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